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3E1" w:rsidRPr="005F4166" w:rsidRDefault="002B33E1" w:rsidP="002B33E1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8"/>
          <w:lang w:eastAsia="ja-JP"/>
        </w:rPr>
      </w:pPr>
      <w:bookmarkStart w:id="0" w:name="Signet45"/>
      <w:r w:rsidRPr="005F4166">
        <w:rPr>
          <w:rFonts w:cs="Arial"/>
          <w:bCs/>
          <w:sz w:val="28"/>
        </w:rPr>
        <w:t>3GPP TSG RAN WG1 Meeting #</w:t>
      </w:r>
      <w:r w:rsidRPr="005F4166">
        <w:rPr>
          <w:rFonts w:eastAsia="MS Mincho" w:cs="Arial" w:hint="eastAsia"/>
          <w:bCs/>
          <w:sz w:val="28"/>
          <w:lang w:eastAsia="ja-JP"/>
        </w:rPr>
        <w:t>82bis</w:t>
      </w:r>
      <w:r w:rsidRPr="005F4166">
        <w:rPr>
          <w:rFonts w:eastAsia="MS Mincho" w:cs="Arial" w:hint="eastAsia"/>
          <w:bCs/>
          <w:sz w:val="28"/>
          <w:lang w:eastAsia="ja-JP"/>
        </w:rPr>
        <w:tab/>
      </w:r>
      <w:r w:rsidRPr="005F4166">
        <w:rPr>
          <w:rFonts w:eastAsia="MS Mincho" w:cs="Arial"/>
          <w:bCs/>
          <w:sz w:val="28"/>
          <w:lang w:eastAsia="ja-JP"/>
        </w:rPr>
        <w:tab/>
        <w:t>R1-1</w:t>
      </w:r>
      <w:r w:rsidRPr="005F4166">
        <w:rPr>
          <w:rFonts w:eastAsia="MS Mincho" w:cs="Arial" w:hint="eastAsia"/>
          <w:bCs/>
          <w:sz w:val="28"/>
          <w:lang w:eastAsia="ja-JP"/>
        </w:rPr>
        <w:t>5</w:t>
      </w:r>
      <w:r w:rsidR="00881E9C">
        <w:rPr>
          <w:rFonts w:eastAsia="MS Mincho" w:cs="Arial"/>
          <w:bCs/>
          <w:sz w:val="28"/>
          <w:lang w:eastAsia="ja-JP"/>
        </w:rPr>
        <w:t>5684</w:t>
      </w:r>
    </w:p>
    <w:p w:rsidR="002B33E1" w:rsidRPr="005F4166" w:rsidRDefault="002B33E1" w:rsidP="002B33E1">
      <w:pPr>
        <w:pStyle w:val="Header"/>
        <w:rPr>
          <w:rFonts w:eastAsia="MS Mincho" w:cs="Arial" w:hint="eastAsia"/>
          <w:bCs/>
          <w:sz w:val="28"/>
          <w:lang w:val="en-US" w:eastAsia="ja-JP"/>
        </w:rPr>
      </w:pPr>
      <w:r w:rsidRPr="005F4166">
        <w:rPr>
          <w:rFonts w:eastAsia="MS Mincho" w:cs="Arial"/>
          <w:bCs/>
          <w:sz w:val="28"/>
          <w:lang w:val="en-US" w:eastAsia="ja-JP"/>
        </w:rPr>
        <w:t xml:space="preserve">Malmö, Sweden, </w:t>
      </w:r>
      <w:r w:rsidRPr="005F4166">
        <w:rPr>
          <w:rFonts w:eastAsia="MS Mincho" w:cs="Arial" w:hint="eastAsia"/>
          <w:bCs/>
          <w:sz w:val="28"/>
          <w:lang w:val="en-US" w:eastAsia="ja-JP"/>
        </w:rPr>
        <w:t>5</w:t>
      </w:r>
      <w:r w:rsidRPr="005F4166">
        <w:rPr>
          <w:rFonts w:eastAsia="MS Mincho" w:cs="Arial" w:hint="eastAsia"/>
          <w:bCs/>
          <w:sz w:val="28"/>
          <w:vertAlign w:val="superscript"/>
          <w:lang w:val="en-US" w:eastAsia="ja-JP"/>
        </w:rPr>
        <w:t>th</w:t>
      </w:r>
      <w:r w:rsidRPr="005F4166">
        <w:rPr>
          <w:rFonts w:eastAsia="MS Mincho" w:cs="Arial" w:hint="eastAsia"/>
          <w:bCs/>
          <w:sz w:val="28"/>
          <w:lang w:val="en-US" w:eastAsia="ja-JP"/>
        </w:rPr>
        <w:t xml:space="preserve"> </w:t>
      </w:r>
      <w:r w:rsidRPr="005F4166">
        <w:rPr>
          <w:rFonts w:eastAsia="MS Mincho" w:cs="Arial"/>
          <w:bCs/>
          <w:sz w:val="28"/>
          <w:lang w:val="en-US" w:eastAsia="ja-JP"/>
        </w:rPr>
        <w:t xml:space="preserve">- </w:t>
      </w:r>
      <w:r w:rsidRPr="005F4166">
        <w:rPr>
          <w:rFonts w:eastAsia="MS Mincho" w:cs="Arial" w:hint="eastAsia"/>
          <w:bCs/>
          <w:sz w:val="28"/>
          <w:lang w:val="en-US" w:eastAsia="ja-JP"/>
        </w:rPr>
        <w:t>9</w:t>
      </w:r>
      <w:r w:rsidRPr="005F4166">
        <w:rPr>
          <w:rFonts w:eastAsia="MS Mincho" w:cs="Arial" w:hint="eastAsia"/>
          <w:bCs/>
          <w:sz w:val="28"/>
          <w:vertAlign w:val="superscript"/>
          <w:lang w:val="en-US" w:eastAsia="ja-JP"/>
        </w:rPr>
        <w:t>th</w:t>
      </w:r>
      <w:r w:rsidRPr="005F4166">
        <w:rPr>
          <w:rFonts w:eastAsia="MS Mincho" w:cs="Arial" w:hint="eastAsia"/>
          <w:bCs/>
          <w:sz w:val="28"/>
          <w:lang w:val="en-US" w:eastAsia="ja-JP"/>
        </w:rPr>
        <w:t xml:space="preserve"> October</w:t>
      </w:r>
      <w:r w:rsidRPr="005F4166">
        <w:rPr>
          <w:rFonts w:eastAsia="MS Mincho" w:cs="Arial"/>
          <w:bCs/>
          <w:sz w:val="28"/>
          <w:lang w:val="en-US" w:eastAsia="ja-JP"/>
        </w:rPr>
        <w:t xml:space="preserve"> 2015</w:t>
      </w:r>
    </w:p>
    <w:p w:rsidR="00F43D0E" w:rsidRPr="00FB74FE" w:rsidRDefault="00F43D0E" w:rsidP="00F43D0E">
      <w:pPr>
        <w:pStyle w:val="Header"/>
        <w:tabs>
          <w:tab w:val="left" w:pos="1034"/>
        </w:tabs>
        <w:rPr>
          <w:rFonts w:asciiTheme="minorHAnsi" w:hAnsiTheme="minorHAnsi"/>
          <w:noProof w:val="0"/>
          <w:sz w:val="24"/>
          <w:szCs w:val="24"/>
          <w:lang w:val="en-US"/>
        </w:rPr>
      </w:pPr>
    </w:p>
    <w:p w:rsidR="00F43D0E" w:rsidRPr="00FB74FE" w:rsidRDefault="00F43D0E" w:rsidP="00F43D0E">
      <w:pPr>
        <w:pStyle w:val="Footer"/>
        <w:rPr>
          <w:rFonts w:asciiTheme="minorHAnsi" w:hAnsiTheme="minorHAnsi"/>
          <w:noProof w:val="0"/>
          <w:sz w:val="24"/>
          <w:szCs w:val="24"/>
          <w:lang w:val="en-US"/>
        </w:rPr>
      </w:pPr>
    </w:p>
    <w:p w:rsidR="00F43D0E" w:rsidRPr="00FB74FE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hAnsiTheme="minorHAnsi"/>
          <w:b/>
          <w:sz w:val="28"/>
        </w:rPr>
      </w:pPr>
      <w:r w:rsidRPr="00FB74FE">
        <w:rPr>
          <w:rFonts w:asciiTheme="minorHAnsi" w:hAnsiTheme="minorHAnsi"/>
          <w:b/>
          <w:sz w:val="28"/>
        </w:rPr>
        <w:t>Agenda item:</w:t>
      </w:r>
      <w:r w:rsidRPr="00FB74FE">
        <w:rPr>
          <w:rFonts w:asciiTheme="minorHAnsi" w:hAnsiTheme="minorHAnsi"/>
          <w:b/>
          <w:sz w:val="28"/>
        </w:rPr>
        <w:tab/>
      </w:r>
      <w:bookmarkStart w:id="1" w:name="Source"/>
      <w:bookmarkEnd w:id="1"/>
      <w:r w:rsidR="00266C0F" w:rsidRPr="00266C0F">
        <w:rPr>
          <w:rFonts w:asciiTheme="minorHAnsi" w:hAnsiTheme="minorHAnsi"/>
          <w:b/>
          <w:sz w:val="28"/>
        </w:rPr>
        <w:t>7.2.1.2</w:t>
      </w:r>
      <w:r w:rsidR="00266C0F" w:rsidRPr="00266C0F">
        <w:rPr>
          <w:rFonts w:asciiTheme="minorHAnsi" w:hAnsiTheme="minorHAnsi"/>
          <w:b/>
          <w:sz w:val="28"/>
        </w:rPr>
        <w:tab/>
        <w:t>M-PDCCH and DCI</w:t>
      </w:r>
    </w:p>
    <w:p w:rsidR="00F43D0E" w:rsidRPr="00FB74FE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hAnsiTheme="minorHAnsi"/>
          <w:b/>
          <w:sz w:val="28"/>
        </w:rPr>
      </w:pPr>
      <w:r w:rsidRPr="00FB74FE">
        <w:rPr>
          <w:rFonts w:asciiTheme="minorHAnsi" w:hAnsiTheme="minorHAnsi"/>
          <w:b/>
          <w:sz w:val="28"/>
        </w:rPr>
        <w:t xml:space="preserve">Source: </w:t>
      </w:r>
      <w:r w:rsidRPr="00FB74FE">
        <w:rPr>
          <w:rFonts w:asciiTheme="minorHAnsi" w:hAnsiTheme="minorHAnsi"/>
          <w:b/>
          <w:sz w:val="28"/>
        </w:rPr>
        <w:tab/>
      </w:r>
      <w:r w:rsidR="00FD2542" w:rsidRPr="00FB74FE">
        <w:rPr>
          <w:rFonts w:asciiTheme="minorHAnsi" w:hAnsiTheme="minorHAnsi"/>
          <w:b/>
          <w:sz w:val="28"/>
        </w:rPr>
        <w:t>Sierra Wireless</w:t>
      </w:r>
    </w:p>
    <w:p w:rsidR="000A7C5B" w:rsidRPr="00FB74FE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hAnsiTheme="minorHAnsi"/>
          <w:b/>
          <w:sz w:val="28"/>
        </w:rPr>
      </w:pPr>
      <w:r w:rsidRPr="00FB74FE">
        <w:rPr>
          <w:rFonts w:asciiTheme="minorHAnsi" w:hAnsiTheme="minorHAnsi"/>
          <w:b/>
          <w:sz w:val="28"/>
        </w:rPr>
        <w:t xml:space="preserve">Title: </w:t>
      </w:r>
      <w:r w:rsidRPr="00FB74FE">
        <w:rPr>
          <w:rFonts w:asciiTheme="minorHAnsi" w:hAnsiTheme="minorHAnsi"/>
          <w:b/>
          <w:sz w:val="28"/>
        </w:rPr>
        <w:tab/>
      </w:r>
      <w:bookmarkStart w:id="2" w:name="Title"/>
      <w:bookmarkEnd w:id="2"/>
      <w:r w:rsidR="00266C0F">
        <w:rPr>
          <w:rFonts w:asciiTheme="minorHAnsi" w:hAnsiTheme="minorHAnsi"/>
          <w:b/>
          <w:sz w:val="28"/>
        </w:rPr>
        <w:t xml:space="preserve">DCI </w:t>
      </w:r>
      <w:r w:rsidR="00F47C6F">
        <w:rPr>
          <w:rFonts w:asciiTheme="minorHAnsi" w:hAnsiTheme="minorHAnsi"/>
          <w:b/>
          <w:sz w:val="28"/>
        </w:rPr>
        <w:t xml:space="preserve">Requirements </w:t>
      </w:r>
      <w:r w:rsidR="00C04167">
        <w:rPr>
          <w:rFonts w:asciiTheme="minorHAnsi" w:hAnsiTheme="minorHAnsi"/>
          <w:b/>
          <w:sz w:val="28"/>
        </w:rPr>
        <w:t xml:space="preserve">to support </w:t>
      </w:r>
      <w:r w:rsidR="00F47C6F">
        <w:rPr>
          <w:rFonts w:asciiTheme="minorHAnsi" w:hAnsiTheme="minorHAnsi"/>
          <w:b/>
          <w:sz w:val="28"/>
        </w:rPr>
        <w:t xml:space="preserve">Time Diversity </w:t>
      </w:r>
    </w:p>
    <w:p w:rsidR="00F43D0E" w:rsidRPr="00FB74FE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hAnsiTheme="minorHAnsi"/>
          <w:b/>
          <w:sz w:val="28"/>
        </w:rPr>
      </w:pPr>
      <w:r w:rsidRPr="00FB74FE">
        <w:rPr>
          <w:rFonts w:asciiTheme="minorHAnsi" w:hAnsiTheme="minorHAnsi"/>
          <w:b/>
          <w:sz w:val="28"/>
        </w:rPr>
        <w:t>Document for:</w:t>
      </w:r>
      <w:r w:rsidRPr="00FB74FE">
        <w:rPr>
          <w:rFonts w:asciiTheme="minorHAnsi" w:hAnsiTheme="minorHAnsi"/>
          <w:b/>
          <w:sz w:val="28"/>
        </w:rPr>
        <w:tab/>
      </w:r>
      <w:bookmarkStart w:id="3" w:name="DocumentFor"/>
      <w:bookmarkEnd w:id="3"/>
      <w:r w:rsidR="00AE44F7" w:rsidRPr="00FB74FE">
        <w:rPr>
          <w:rFonts w:asciiTheme="minorHAnsi" w:hAnsiTheme="minorHAnsi"/>
          <w:b/>
          <w:sz w:val="28"/>
        </w:rPr>
        <w:t>Discussion</w:t>
      </w:r>
    </w:p>
    <w:p w:rsidR="00F43D0E" w:rsidRPr="00FB74FE" w:rsidRDefault="00F43D0E" w:rsidP="00FD7341">
      <w:pPr>
        <w:pStyle w:val="Heading1"/>
      </w:pPr>
      <w:r w:rsidRPr="00FB74FE">
        <w:t>Introduction</w:t>
      </w:r>
    </w:p>
    <w:p w:rsidR="001C5D76" w:rsidRDefault="009074D3" w:rsidP="00F97DFA">
      <w:r>
        <w:t>Tdocs</w:t>
      </w:r>
      <w:r w:rsidR="00F97DFA">
        <w:t xml:space="preserve"> </w:t>
      </w:r>
      <w:r w:rsidR="00BB42E7">
        <w:t xml:space="preserve">[1] and [2] </w:t>
      </w:r>
      <w:r w:rsidR="00F97DFA">
        <w:t>ha</w:t>
      </w:r>
      <w:r w:rsidR="00BB42E7">
        <w:t>ve</w:t>
      </w:r>
      <w:r w:rsidR="00F97DFA">
        <w:t xml:space="preserve"> shown that time diversity can reduce transmission time </w:t>
      </w:r>
      <w:r>
        <w:t xml:space="preserve">and resources </w:t>
      </w:r>
      <w:r w:rsidR="00F97DFA" w:rsidRPr="00027227">
        <w:rPr>
          <w:b/>
        </w:rPr>
        <w:t>by 35%</w:t>
      </w:r>
      <w:r w:rsidR="00F97DFA">
        <w:t xml:space="preserve">.  However unless multiple HARQ processes are </w:t>
      </w:r>
      <w:r w:rsidR="00D60468">
        <w:t>supported,</w:t>
      </w:r>
      <w:r w:rsidR="00F97DFA">
        <w:t xml:space="preserve"> </w:t>
      </w:r>
      <w:r w:rsidR="00F97DFA">
        <w:t>the UE</w:t>
      </w:r>
      <w:r w:rsidR="009425BB">
        <w:t>’s</w:t>
      </w:r>
      <w:r w:rsidR="00F97DFA">
        <w:t xml:space="preserve"> transmission speed will be reduced </w:t>
      </w:r>
      <w:r w:rsidR="00D60468">
        <w:t>significantly reduced</w:t>
      </w:r>
      <w:r w:rsidR="00F97DFA">
        <w:t xml:space="preserve">. </w:t>
      </w:r>
      <w:r w:rsidR="001C5D76">
        <w:t xml:space="preserve"> </w:t>
      </w:r>
      <w:r w:rsidR="006E73CE">
        <w:t>A</w:t>
      </w:r>
      <w:r w:rsidR="003F402A">
        <w:t>l</w:t>
      </w:r>
      <w:r w:rsidR="006E73CE">
        <w:t xml:space="preserve">though these points were not disputed in RAN#81, </w:t>
      </w:r>
      <w:r w:rsidR="001C5D76">
        <w:t xml:space="preserve">the decision to support 4 HARQ </w:t>
      </w:r>
      <w:r w:rsidR="00D60468">
        <w:t xml:space="preserve">processes </w:t>
      </w:r>
      <w:r w:rsidR="001C5D76">
        <w:t xml:space="preserve">in the UL </w:t>
      </w:r>
      <w:r w:rsidR="006E73CE">
        <w:t xml:space="preserve">was NOT </w:t>
      </w:r>
      <w:r w:rsidR="001C5D76">
        <w:t>agreed</w:t>
      </w:r>
      <w:r w:rsidR="00A95829">
        <w:t>.</w:t>
      </w:r>
      <w:r w:rsidR="006E73CE">
        <w:t xml:space="preserve"> Agreements </w:t>
      </w:r>
      <w:r w:rsidR="001C5D76">
        <w:t>from RAN1#82</w:t>
      </w:r>
      <w:r w:rsidR="00FD3937">
        <w:t xml:space="preserve"> [3]</w:t>
      </w:r>
      <w:r w:rsidR="001C5D76">
        <w:t>:</w:t>
      </w:r>
    </w:p>
    <w:p w:rsidR="00607D16" w:rsidRPr="00607D16" w:rsidRDefault="00607D16" w:rsidP="00607D16">
      <w:pPr>
        <w:numPr>
          <w:ilvl w:val="0"/>
          <w:numId w:val="18"/>
        </w:numPr>
        <w:rPr>
          <w:rFonts w:eastAsia="MS Mincho"/>
          <w:i/>
          <w:lang w:eastAsia="ja-JP"/>
        </w:rPr>
      </w:pPr>
      <w:r w:rsidRPr="00607D16">
        <w:rPr>
          <w:rFonts w:eastAsia="MS Mincho"/>
          <w:i/>
          <w:lang w:eastAsia="ja-JP"/>
        </w:rPr>
        <w:t>For HD-FDD, FD-FDD, and TDD, if the UE is operating with coverage enhancement (but not small one):</w:t>
      </w:r>
    </w:p>
    <w:p w:rsidR="00607D16" w:rsidRPr="00607D16" w:rsidRDefault="00607D16" w:rsidP="00607D16">
      <w:pPr>
        <w:numPr>
          <w:ilvl w:val="1"/>
          <w:numId w:val="18"/>
        </w:numPr>
        <w:rPr>
          <w:rFonts w:eastAsia="MS Mincho"/>
          <w:i/>
          <w:lang w:eastAsia="ja-JP"/>
        </w:rPr>
      </w:pPr>
      <w:r w:rsidRPr="00607D16">
        <w:rPr>
          <w:rFonts w:eastAsia="MS Mincho"/>
          <w:i/>
          <w:lang w:eastAsia="ja-JP"/>
        </w:rPr>
        <w:t>UE is expected to support no more than M UL HARQ process to transmit PUSCH</w:t>
      </w:r>
    </w:p>
    <w:p w:rsidR="00607D16" w:rsidRPr="00607D16" w:rsidRDefault="00607D16" w:rsidP="00607D16">
      <w:pPr>
        <w:numPr>
          <w:ilvl w:val="2"/>
          <w:numId w:val="18"/>
        </w:numPr>
        <w:rPr>
          <w:rFonts w:eastAsia="MS Mincho"/>
          <w:i/>
          <w:lang w:eastAsia="ja-JP"/>
        </w:rPr>
      </w:pPr>
      <w:r w:rsidRPr="00D60468">
        <w:rPr>
          <w:rFonts w:eastAsia="MS Mincho"/>
          <w:i/>
          <w:highlight w:val="yellow"/>
          <w:lang w:eastAsia="ja-JP"/>
        </w:rPr>
        <w:t>FFS M = 1, 2, 4, or Rel-8 #</w:t>
      </w:r>
      <w:r w:rsidRPr="00607D16">
        <w:rPr>
          <w:rFonts w:eastAsia="MS Mincho"/>
          <w:i/>
          <w:lang w:eastAsia="ja-JP"/>
        </w:rPr>
        <w:t xml:space="preserve"> of UL HARQ processes</w:t>
      </w:r>
    </w:p>
    <w:p w:rsidR="00607D16" w:rsidRDefault="00607D16" w:rsidP="00F97DFA"/>
    <w:p w:rsidR="00BC572A" w:rsidRDefault="00607D16" w:rsidP="00D76EEC">
      <w:r>
        <w:t xml:space="preserve">Some concerns </w:t>
      </w:r>
      <w:r w:rsidR="00E91EF1">
        <w:t xml:space="preserve">were </w:t>
      </w:r>
      <w:r>
        <w:t xml:space="preserve">raised </w:t>
      </w:r>
      <w:r w:rsidR="006E73CE">
        <w:t xml:space="preserve">related to the possible </w:t>
      </w:r>
      <w:r>
        <w:t xml:space="preserve">complexity </w:t>
      </w:r>
      <w:r w:rsidR="006E73CE">
        <w:t xml:space="preserve">and uncertainly </w:t>
      </w:r>
      <w:r>
        <w:t xml:space="preserve">of </w:t>
      </w:r>
      <w:r w:rsidR="00F97DFA">
        <w:t xml:space="preserve">how </w:t>
      </w:r>
      <w:r>
        <w:t xml:space="preserve">to support </w:t>
      </w:r>
      <w:r w:rsidR="00F97DFA">
        <w:t xml:space="preserve">downlink control information (DCI) </w:t>
      </w:r>
      <w:r w:rsidR="00D76EEC">
        <w:t>when multiple HARQ process</w:t>
      </w:r>
      <w:r w:rsidR="00E32289">
        <w:t>es</w:t>
      </w:r>
      <w:r w:rsidR="00D76EEC">
        <w:t xml:space="preserve"> are used.</w:t>
      </w:r>
      <w:r w:rsidR="00F97DFA">
        <w:t xml:space="preserve"> </w:t>
      </w:r>
      <w:r w:rsidR="00035647">
        <w:t xml:space="preserve"> This </w:t>
      </w:r>
      <w:proofErr w:type="spellStart"/>
      <w:r w:rsidR="00035647">
        <w:t>tdoc</w:t>
      </w:r>
      <w:proofErr w:type="spellEnd"/>
      <w:r w:rsidR="00035647">
        <w:t xml:space="preserve"> shows </w:t>
      </w:r>
      <w:r w:rsidR="006E73CE">
        <w:t xml:space="preserve">multiple methods </w:t>
      </w:r>
      <w:r w:rsidR="00D63FB4">
        <w:t xml:space="preserve">of how </w:t>
      </w:r>
      <w:r w:rsidR="00035647">
        <w:t>DCI</w:t>
      </w:r>
      <w:r w:rsidR="00D60468">
        <w:t>s</w:t>
      </w:r>
      <w:r w:rsidR="00035647">
        <w:t xml:space="preserve"> </w:t>
      </w:r>
      <w:r w:rsidR="00BC572A">
        <w:t xml:space="preserve">can be sent when </w:t>
      </w:r>
      <w:r w:rsidR="00D60468">
        <w:t xml:space="preserve">time diversity with </w:t>
      </w:r>
      <w:r w:rsidR="00035647">
        <w:t xml:space="preserve">multiple </w:t>
      </w:r>
      <w:r w:rsidR="009A2022">
        <w:t xml:space="preserve">UL </w:t>
      </w:r>
      <w:r w:rsidR="00035647">
        <w:t xml:space="preserve">HARQ processes </w:t>
      </w:r>
      <w:r w:rsidR="00BC572A">
        <w:t>are used.</w:t>
      </w:r>
    </w:p>
    <w:p w:rsidR="00BC572A" w:rsidRDefault="00BC572A" w:rsidP="00D76EEC"/>
    <w:p w:rsidR="00F97DFA" w:rsidRDefault="00BC572A" w:rsidP="00D76EEC">
      <w:r>
        <w:rPr>
          <w:lang w:val="en-GB"/>
        </w:rPr>
        <w:t xml:space="preserve">When or if the eNB utilizes time diversity with </w:t>
      </w:r>
      <w:r w:rsidR="00D60468">
        <w:rPr>
          <w:lang w:val="en-GB"/>
        </w:rPr>
        <w:t xml:space="preserve">or without </w:t>
      </w:r>
      <w:r>
        <w:rPr>
          <w:lang w:val="en-GB"/>
        </w:rPr>
        <w:t xml:space="preserve">multiple UL HARQ processes is </w:t>
      </w:r>
      <w:proofErr w:type="gramStart"/>
      <w:r>
        <w:rPr>
          <w:lang w:val="en-GB"/>
        </w:rPr>
        <w:t>a</w:t>
      </w:r>
      <w:proofErr w:type="gramEnd"/>
      <w:r>
        <w:rPr>
          <w:lang w:val="en-GB"/>
        </w:rPr>
        <w:t xml:space="preserve"> eNB implementation choice thus </w:t>
      </w:r>
      <w:proofErr w:type="spellStart"/>
      <w:r>
        <w:rPr>
          <w:lang w:val="en-GB"/>
        </w:rPr>
        <w:t>eNB</w:t>
      </w:r>
      <w:r>
        <w:rPr>
          <w:lang w:val="en-GB"/>
        </w:rPr>
        <w:t>’s</w:t>
      </w:r>
      <w:proofErr w:type="spellEnd"/>
      <w:r>
        <w:rPr>
          <w:lang w:val="en-GB"/>
        </w:rPr>
        <w:t xml:space="preserve"> that chose to never use time diversity will not be burden</w:t>
      </w:r>
      <w:r w:rsidR="00E32289">
        <w:rPr>
          <w:lang w:val="en-GB"/>
        </w:rPr>
        <w:t>ed</w:t>
      </w:r>
      <w:r w:rsidR="00D60468">
        <w:rPr>
          <w:lang w:val="en-GB"/>
        </w:rPr>
        <w:t xml:space="preserve"> by any complexity</w:t>
      </w:r>
      <w:r>
        <w:rPr>
          <w:lang w:val="en-GB"/>
        </w:rPr>
        <w:t xml:space="preserve">. However for </w:t>
      </w:r>
      <w:proofErr w:type="spellStart"/>
      <w:r>
        <w:rPr>
          <w:lang w:val="en-GB"/>
        </w:rPr>
        <w:t>eNB’s</w:t>
      </w:r>
      <w:proofErr w:type="spellEnd"/>
      <w:r>
        <w:rPr>
          <w:lang w:val="en-GB"/>
        </w:rPr>
        <w:t xml:space="preserve"> that chose to implement t</w:t>
      </w:r>
      <w:r w:rsidR="00E32289">
        <w:rPr>
          <w:lang w:val="en-GB"/>
        </w:rPr>
        <w:t xml:space="preserve">ime diversity, this </w:t>
      </w:r>
      <w:proofErr w:type="spellStart"/>
      <w:r w:rsidR="00E32289">
        <w:rPr>
          <w:lang w:val="en-GB"/>
        </w:rPr>
        <w:t>tdoc</w:t>
      </w:r>
      <w:proofErr w:type="spellEnd"/>
      <w:r w:rsidR="00E32289">
        <w:rPr>
          <w:lang w:val="en-GB"/>
        </w:rPr>
        <w:t xml:space="preserve"> analyse</w:t>
      </w:r>
      <w:r>
        <w:rPr>
          <w:lang w:val="en-GB"/>
        </w:rPr>
        <w:t>s the specification impact</w:t>
      </w:r>
      <w:r w:rsidR="008D0650">
        <w:rPr>
          <w:lang w:val="en-GB"/>
        </w:rPr>
        <w:t>s</w:t>
      </w:r>
      <w:r>
        <w:rPr>
          <w:lang w:val="en-GB"/>
        </w:rPr>
        <w:t xml:space="preserve"> </w:t>
      </w:r>
      <w:r w:rsidR="008D0650">
        <w:rPr>
          <w:lang w:val="en-GB"/>
        </w:rPr>
        <w:t xml:space="preserve">and UE requirements </w:t>
      </w:r>
      <w:r>
        <w:rPr>
          <w:lang w:val="en-GB"/>
        </w:rPr>
        <w:t>to support time diversity.</w:t>
      </w:r>
    </w:p>
    <w:p w:rsidR="00FE5E83" w:rsidRPr="00FB74FE" w:rsidRDefault="00FE5E83" w:rsidP="008145BA">
      <w:pPr>
        <w:rPr>
          <w:rFonts w:asciiTheme="minorHAnsi" w:hAnsiTheme="minorHAnsi"/>
        </w:rPr>
      </w:pPr>
    </w:p>
    <w:p w:rsidR="00497325" w:rsidRDefault="00497325" w:rsidP="00497325">
      <w:pPr>
        <w:pStyle w:val="Heading1"/>
      </w:pPr>
      <w:r>
        <w:t xml:space="preserve">DCI </w:t>
      </w:r>
      <w:r w:rsidR="003E2A30">
        <w:t xml:space="preserve">Methods </w:t>
      </w:r>
      <w:r w:rsidR="00856DED">
        <w:t xml:space="preserve">to support Time Diversity </w:t>
      </w:r>
      <w:r>
        <w:t>with Multiple HARQs</w:t>
      </w:r>
    </w:p>
    <w:p w:rsidR="00A758DD" w:rsidRDefault="00A758DD" w:rsidP="00745318">
      <w:r>
        <w:t xml:space="preserve">For the purposes of illustration, the following </w:t>
      </w:r>
      <w:r w:rsidR="001F5FF0">
        <w:t xml:space="preserve">example is used: </w:t>
      </w:r>
      <w:r w:rsidR="00103D29">
        <w:t>the</w:t>
      </w:r>
      <w:r>
        <w:t xml:space="preserve"> UE is sending </w:t>
      </w:r>
      <w:r w:rsidR="001C56FF">
        <w:t>1200</w:t>
      </w:r>
      <w:r>
        <w:t xml:space="preserve"> bits </w:t>
      </w:r>
      <w:r w:rsidR="001C56FF">
        <w:t>which is broken into 4 TB</w:t>
      </w:r>
      <w:r w:rsidR="00103D29">
        <w:t>S</w:t>
      </w:r>
      <w:r w:rsidR="001C56FF">
        <w:t xml:space="preserve"> of 300 bits </w:t>
      </w:r>
      <w:r w:rsidR="00103D29">
        <w:t xml:space="preserve">each </w:t>
      </w:r>
      <w:r w:rsidR="001C56FF">
        <w:t xml:space="preserve">where each TB </w:t>
      </w:r>
      <w:r>
        <w:t>requires 320 repetitions and where the DCI requires 32 repetitions at 24AL (i.e</w:t>
      </w:r>
      <w:r w:rsidR="004C02DE">
        <w:t>.</w:t>
      </w:r>
      <w:r>
        <w:t xml:space="preserve"> </w:t>
      </w:r>
      <w:r w:rsidR="004C02DE">
        <w:t xml:space="preserve">requires </w:t>
      </w:r>
      <w:r>
        <w:t xml:space="preserve">32 SF). </w:t>
      </w:r>
    </w:p>
    <w:p w:rsidR="00A758DD" w:rsidRDefault="00A758DD" w:rsidP="00745318"/>
    <w:p w:rsidR="00EB06DA" w:rsidRPr="00EB06DA" w:rsidRDefault="00EB06DA" w:rsidP="00745318">
      <w:pPr>
        <w:rPr>
          <w:b/>
        </w:rPr>
      </w:pPr>
      <w:r w:rsidRPr="00EB06DA">
        <w:rPr>
          <w:b/>
        </w:rPr>
        <w:t xml:space="preserve">NO </w:t>
      </w:r>
      <w:r>
        <w:rPr>
          <w:b/>
        </w:rPr>
        <w:t>T</w:t>
      </w:r>
      <w:r w:rsidRPr="00EB06DA">
        <w:rPr>
          <w:b/>
        </w:rPr>
        <w:t xml:space="preserve">ime </w:t>
      </w:r>
      <w:r>
        <w:rPr>
          <w:b/>
        </w:rPr>
        <w:t>D</w:t>
      </w:r>
      <w:r w:rsidRPr="00EB06DA">
        <w:rPr>
          <w:b/>
        </w:rPr>
        <w:t>iversity:</w:t>
      </w:r>
    </w:p>
    <w:p w:rsidR="00745318" w:rsidRDefault="00745318" w:rsidP="00745318">
      <w:r>
        <w:t xml:space="preserve">The following figure shows </w:t>
      </w:r>
      <w:r w:rsidR="00C1529F">
        <w:t xml:space="preserve">a </w:t>
      </w:r>
      <w:r w:rsidR="00C1529F">
        <w:t xml:space="preserve">timing diagram </w:t>
      </w:r>
      <w:r w:rsidR="00C1529F">
        <w:t xml:space="preserve">with DCI and PUSCH </w:t>
      </w:r>
      <w:r>
        <w:t xml:space="preserve">when </w:t>
      </w:r>
      <w:r w:rsidR="00A754C5">
        <w:t xml:space="preserve">NO time diversity and </w:t>
      </w:r>
      <w:r>
        <w:t xml:space="preserve">1 HARQ process is used for </w:t>
      </w:r>
      <w:r w:rsidR="00A754C5">
        <w:t xml:space="preserve">the high </w:t>
      </w:r>
      <w:r>
        <w:t xml:space="preserve">coverage </w:t>
      </w:r>
      <w:r w:rsidR="00A754C5">
        <w:t xml:space="preserve">case </w:t>
      </w:r>
      <w:r>
        <w:t>requiring 320 repeats:</w:t>
      </w:r>
      <w:r w:rsidR="00DB1C78" w:rsidRPr="00DB1C78">
        <w:t xml:space="preserve"> </w:t>
      </w:r>
      <w:r w:rsidR="00DB1C78" w:rsidRPr="00DB1C78">
        <w:drawing>
          <wp:inline distT="0" distB="0" distL="0" distR="0" wp14:anchorId="5A5724C9" wp14:editId="5C2B1480">
            <wp:extent cx="6120711" cy="955589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955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E87" w:rsidRDefault="00594E87" w:rsidP="00594E87">
      <w:pPr>
        <w:jc w:val="center"/>
      </w:pPr>
      <w:r>
        <w:t>Figure 1: 1 HARQ process</w:t>
      </w:r>
    </w:p>
    <w:p w:rsidR="001C56FF" w:rsidRDefault="001C56FF" w:rsidP="001C56FF">
      <w:r>
        <w:t>Note:</w:t>
      </w:r>
    </w:p>
    <w:p w:rsidR="002373F7" w:rsidRDefault="002373F7" w:rsidP="002373F7">
      <w:pPr>
        <w:pStyle w:val="ListBullet"/>
      </w:pPr>
      <w:r>
        <w:lastRenderedPageBreak/>
        <w:t>The diagram only shows the first two and part of the third TBS (i.e. it is cutoff early)</w:t>
      </w:r>
    </w:p>
    <w:p w:rsidR="00FE7DF1" w:rsidRDefault="00FE7DF1" w:rsidP="00FE7DF1">
      <w:pPr>
        <w:pStyle w:val="ListBullet"/>
      </w:pPr>
      <w:r>
        <w:t xml:space="preserve">Each square represents 32 subframes. </w:t>
      </w:r>
    </w:p>
    <w:p w:rsidR="009E498E" w:rsidRDefault="009E498E" w:rsidP="00FE7DF1">
      <w:pPr>
        <w:pStyle w:val="ListBullet"/>
      </w:pPr>
      <w:r>
        <w:t>HD-FDD switch times are not shown</w:t>
      </w:r>
      <w:r w:rsidR="00CC2BC1">
        <w:t xml:space="preserve"> to keep the diagram</w:t>
      </w:r>
      <w:r w:rsidR="0071265D">
        <w:t xml:space="preserve"> simple</w:t>
      </w:r>
      <w:r w:rsidR="00AD72C0">
        <w:t xml:space="preserve"> and the </w:t>
      </w:r>
      <w:r w:rsidR="00AD72C0">
        <w:t>Ack/</w:t>
      </w:r>
      <w:proofErr w:type="spellStart"/>
      <w:r w:rsidR="00AD72C0">
        <w:t>N</w:t>
      </w:r>
      <w:r w:rsidR="00AD72C0">
        <w:t>acks</w:t>
      </w:r>
      <w:proofErr w:type="spellEnd"/>
      <w:r w:rsidR="00AD72C0">
        <w:t xml:space="preserve"> are sent with</w:t>
      </w:r>
      <w:r w:rsidR="00AD72C0">
        <w:t>in the next</w:t>
      </w:r>
      <w:r w:rsidR="00AD72C0">
        <w:t xml:space="preserve"> UL grants (e.g. in H2</w:t>
      </w:r>
      <w:proofErr w:type="gramStart"/>
      <w:r w:rsidR="00AD72C0">
        <w:t>,H3</w:t>
      </w:r>
      <w:proofErr w:type="gramEnd"/>
      <w:r w:rsidR="00AD72C0">
        <w:t>,…</w:t>
      </w:r>
      <w:r w:rsidR="00AD72C0">
        <w:t>)</w:t>
      </w:r>
    </w:p>
    <w:p w:rsidR="00745318" w:rsidRDefault="00745318" w:rsidP="00745318"/>
    <w:p w:rsidR="00EB06DA" w:rsidRPr="00EB06DA" w:rsidRDefault="00EB06DA" w:rsidP="00EB06DA">
      <w:pPr>
        <w:rPr>
          <w:b/>
        </w:rPr>
      </w:pPr>
      <w:r>
        <w:rPr>
          <w:b/>
        </w:rPr>
        <w:t>T</w:t>
      </w:r>
      <w:r w:rsidRPr="00EB06DA">
        <w:rPr>
          <w:b/>
        </w:rPr>
        <w:t xml:space="preserve">ime </w:t>
      </w:r>
      <w:r>
        <w:rPr>
          <w:b/>
        </w:rPr>
        <w:t>D</w:t>
      </w:r>
      <w:r w:rsidRPr="00EB06DA">
        <w:rPr>
          <w:b/>
        </w:rPr>
        <w:t>iversity</w:t>
      </w:r>
      <w:r w:rsidR="005C7A90">
        <w:rPr>
          <w:b/>
        </w:rPr>
        <w:t xml:space="preserve"> with </w:t>
      </w:r>
      <w:r w:rsidR="005C7A90">
        <w:rPr>
          <w:b/>
        </w:rPr>
        <w:t>4</w:t>
      </w:r>
      <w:r w:rsidR="005C7A90" w:rsidRPr="00EB06DA">
        <w:rPr>
          <w:b/>
        </w:rPr>
        <w:t xml:space="preserve"> HARQ Process</w:t>
      </w:r>
      <w:r w:rsidR="005C7A90">
        <w:rPr>
          <w:b/>
        </w:rPr>
        <w:t>es</w:t>
      </w:r>
      <w:r w:rsidRPr="00EB06DA">
        <w:rPr>
          <w:b/>
        </w:rPr>
        <w:t>:</w:t>
      </w:r>
    </w:p>
    <w:p w:rsidR="00685C5E" w:rsidRDefault="00745318" w:rsidP="00745318">
      <w:r>
        <w:t xml:space="preserve">The following figure shows </w:t>
      </w:r>
      <w:r w:rsidR="001160F5">
        <w:t xml:space="preserve">a </w:t>
      </w:r>
      <w:r w:rsidR="00EE6C61">
        <w:t xml:space="preserve">timing diagram </w:t>
      </w:r>
      <w:r w:rsidR="001160F5">
        <w:t xml:space="preserve">where </w:t>
      </w:r>
      <w:r>
        <w:t xml:space="preserve">4 </w:t>
      </w:r>
      <w:r w:rsidR="00C57F8D">
        <w:t xml:space="preserve">UL </w:t>
      </w:r>
      <w:r>
        <w:t xml:space="preserve">HARQ processes </w:t>
      </w:r>
      <w:r w:rsidR="00E24A75">
        <w:t>are used to provide 4X time diversity:</w:t>
      </w:r>
      <w:r w:rsidR="00685C5E">
        <w:t xml:space="preserve"> </w:t>
      </w:r>
    </w:p>
    <w:p w:rsidR="00243A9E" w:rsidRDefault="00454CDC" w:rsidP="00745318">
      <w:r w:rsidRPr="00454CDC">
        <w:drawing>
          <wp:inline distT="0" distB="0" distL="0" distR="0" wp14:anchorId="14168833" wp14:editId="3F73C373">
            <wp:extent cx="6120713" cy="93087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931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E87" w:rsidRDefault="00594E87" w:rsidP="00594E87">
      <w:pPr>
        <w:jc w:val="center"/>
      </w:pPr>
      <w:r>
        <w:t>Figure 2: 4 HARQ processes with interleaved transmissions</w:t>
      </w:r>
    </w:p>
    <w:p w:rsidR="00CF1811" w:rsidRDefault="00745318" w:rsidP="00745318">
      <w:r>
        <w:t>Note</w:t>
      </w:r>
      <w:r w:rsidR="00CF1811">
        <w:t>:</w:t>
      </w:r>
    </w:p>
    <w:p w:rsidR="00CE73B4" w:rsidRDefault="00CE73B4" w:rsidP="00CE73B4">
      <w:pPr>
        <w:pStyle w:val="ListBullet"/>
      </w:pPr>
      <w:r>
        <w:t xml:space="preserve">The diagram does not show the entire process (i.e. it is cutoff </w:t>
      </w:r>
      <w:r w:rsidR="004125E3">
        <w:t xml:space="preserve">at the </w:t>
      </w:r>
      <w:r w:rsidR="00A31997">
        <w:t>5x32=</w:t>
      </w:r>
      <w:r w:rsidR="004125E3">
        <w:t>160 repeat</w:t>
      </w:r>
      <w:r>
        <w:t>)</w:t>
      </w:r>
    </w:p>
    <w:p w:rsidR="005006FE" w:rsidRPr="005006FE" w:rsidRDefault="005006FE" w:rsidP="005006FE">
      <w:pPr>
        <w:pStyle w:val="ListBullet"/>
      </w:pPr>
      <w:r w:rsidRPr="005006FE">
        <w:t xml:space="preserve">Each square represents 32 subframes. </w:t>
      </w:r>
    </w:p>
    <w:p w:rsidR="00F66509" w:rsidRDefault="00F66509" w:rsidP="00F66509">
      <w:pPr>
        <w:pStyle w:val="ListBullet"/>
      </w:pPr>
      <w:r>
        <w:t xml:space="preserve">The HARQ processes are effectively </w:t>
      </w:r>
      <w:r w:rsidRPr="00847EE9">
        <w:t>interleaved</w:t>
      </w:r>
      <w:r>
        <w:t xml:space="preserve"> </w:t>
      </w:r>
      <w:r w:rsidRPr="00847EE9">
        <w:t xml:space="preserve">(i.e. more than one HARQ process is </w:t>
      </w:r>
      <w:r w:rsidR="00F34ADD">
        <w:t xml:space="preserve">running </w:t>
      </w:r>
      <w:r w:rsidRPr="00847EE9">
        <w:t>at the same time</w:t>
      </w:r>
      <w:r>
        <w:t xml:space="preserve">) </w:t>
      </w:r>
    </w:p>
    <w:p w:rsidR="00892A77" w:rsidRDefault="00437053" w:rsidP="00163A0B">
      <w:pPr>
        <w:pStyle w:val="ListBullet"/>
      </w:pPr>
      <w:r>
        <w:t>In this paper defines a new term, the “</w:t>
      </w:r>
      <w:r w:rsidR="00892A77">
        <w:t>DTX Interval</w:t>
      </w:r>
      <w:r>
        <w:t xml:space="preserve">” which is used to simplify the DCI design (more on this later in section 3). </w:t>
      </w:r>
      <w:r w:rsidR="00E02702">
        <w:t>I</w:t>
      </w:r>
      <w:r>
        <w:t xml:space="preserve">n this example, the “DTX Interval” is set to 32SF. </w:t>
      </w:r>
    </w:p>
    <w:p w:rsidR="00892A77" w:rsidRDefault="00892A77" w:rsidP="00163A0B">
      <w:pPr>
        <w:pStyle w:val="ListBullet"/>
      </w:pPr>
      <w:r>
        <w:t xml:space="preserve">In this example, </w:t>
      </w:r>
      <w:r w:rsidR="00797856">
        <w:t xml:space="preserve">the </w:t>
      </w:r>
      <w:r w:rsidR="00AE75BE">
        <w:t xml:space="preserve">Time </w:t>
      </w:r>
      <w:r w:rsidR="00797856">
        <w:rPr>
          <w:lang w:val="en-GB"/>
        </w:rPr>
        <w:t>D</w:t>
      </w:r>
      <w:r w:rsidR="00797856">
        <w:rPr>
          <w:lang w:val="en-GB"/>
        </w:rPr>
        <w:t xml:space="preserve">iversity </w:t>
      </w:r>
      <w:r w:rsidR="00797856">
        <w:rPr>
          <w:lang w:val="en-GB"/>
        </w:rPr>
        <w:t>D</w:t>
      </w:r>
      <w:r w:rsidR="00797856">
        <w:rPr>
          <w:lang w:val="en-GB"/>
        </w:rPr>
        <w:t xml:space="preserve">uration </w:t>
      </w:r>
      <w:r w:rsidR="006D6F67">
        <w:rPr>
          <w:lang w:val="en-GB"/>
        </w:rPr>
        <w:t xml:space="preserve"> </w:t>
      </w:r>
      <w:r w:rsidR="00797856">
        <w:rPr>
          <w:lang w:val="en-GB"/>
        </w:rPr>
        <w:t xml:space="preserve">(i.e. gaps between </w:t>
      </w:r>
      <w:r w:rsidR="00685C5E" w:rsidRPr="00847EE9">
        <w:t xml:space="preserve">HARQ </w:t>
      </w:r>
      <w:r w:rsidR="00797856">
        <w:t>transmissions</w:t>
      </w:r>
      <w:r w:rsidR="006D6F67">
        <w:t xml:space="preserve"> from the same process</w:t>
      </w:r>
      <w:r w:rsidR="00797856">
        <w:t xml:space="preserve">) </w:t>
      </w:r>
      <w:r w:rsidR="00F66509">
        <w:t>is 3</w:t>
      </w:r>
      <w:r w:rsidR="00510AD8">
        <w:t>x</w:t>
      </w:r>
      <w:r w:rsidR="00F66509">
        <w:t xml:space="preserve"> </w:t>
      </w:r>
      <w:r>
        <w:t>the DTX Interval = 96</w:t>
      </w:r>
      <w:r w:rsidR="0049480F">
        <w:t xml:space="preserve"> </w:t>
      </w:r>
      <w:r>
        <w:t>SF</w:t>
      </w:r>
    </w:p>
    <w:p w:rsidR="00670625" w:rsidRDefault="00892A77" w:rsidP="00670625">
      <w:pPr>
        <w:pStyle w:val="ListBullet"/>
      </w:pPr>
      <w:r>
        <w:t xml:space="preserve">In this example, </w:t>
      </w:r>
      <w:r w:rsidR="002E45E2">
        <w:t xml:space="preserve">the </w:t>
      </w:r>
      <w:r w:rsidR="00670625" w:rsidRPr="00670625">
        <w:t>DCI to point</w:t>
      </w:r>
      <w:r w:rsidR="00670625">
        <w:t xml:space="preserve">s to </w:t>
      </w:r>
      <w:r w:rsidR="00887994">
        <w:t xml:space="preserve">PUSCH </w:t>
      </w:r>
      <w:r w:rsidR="002E45E2">
        <w:t xml:space="preserve">allocation </w:t>
      </w:r>
      <w:r>
        <w:t>3</w:t>
      </w:r>
      <w:r w:rsidR="00510AD8">
        <w:t>x the</w:t>
      </w:r>
      <w:r>
        <w:t xml:space="preserve"> DTX Interval= 96 </w:t>
      </w:r>
      <w:r w:rsidR="00670625">
        <w:t>SF</w:t>
      </w:r>
      <w:r w:rsidR="002E45E2">
        <w:t>s</w:t>
      </w:r>
      <w:r w:rsidR="00670625">
        <w:t xml:space="preserve"> </w:t>
      </w:r>
      <w:r w:rsidR="00670625" w:rsidRPr="00670625">
        <w:t xml:space="preserve">ahead </w:t>
      </w:r>
    </w:p>
    <w:p w:rsidR="00594E87" w:rsidRDefault="00745318" w:rsidP="00CF1811">
      <w:pPr>
        <w:pStyle w:val="ListBullet"/>
      </w:pPr>
      <w:r>
        <w:t>Frequency hopping can be used but is not shown in the diagram.</w:t>
      </w:r>
    </w:p>
    <w:p w:rsidR="00745318" w:rsidRDefault="00745318" w:rsidP="00745318">
      <w:r>
        <w:t xml:space="preserve"> </w:t>
      </w:r>
    </w:p>
    <w:p w:rsidR="00416C28" w:rsidRDefault="00670625" w:rsidP="00745318">
      <w:r>
        <w:t>The above diagram is the very simplest case where all the HARQ process</w:t>
      </w:r>
      <w:r w:rsidR="00E02702">
        <w:t>es</w:t>
      </w:r>
      <w:r>
        <w:t xml:space="preserve"> start </w:t>
      </w:r>
      <w:r w:rsidR="00E02702">
        <w:t xml:space="preserve">nearly </w:t>
      </w:r>
      <w:r>
        <w:t>at the same time. This may not always be the case</w:t>
      </w:r>
      <w:r w:rsidR="00416C28">
        <w:t xml:space="preserve"> i</w:t>
      </w:r>
      <w:r w:rsidR="00416C28" w:rsidRPr="00416C28">
        <w:t xml:space="preserve">f the </w:t>
      </w:r>
      <w:r w:rsidR="002A341B">
        <w:t>TBS</w:t>
      </w:r>
      <w:r w:rsidR="00416C28" w:rsidRPr="00416C28">
        <w:t xml:space="preserve"> for each HARQ process are </w:t>
      </w:r>
      <w:r w:rsidR="00416C28">
        <w:t xml:space="preserve">different </w:t>
      </w:r>
      <w:r w:rsidR="002A341B">
        <w:t xml:space="preserve">sizes </w:t>
      </w:r>
      <w:r w:rsidR="00416C28" w:rsidRPr="00416C28">
        <w:t xml:space="preserve">or if the </w:t>
      </w:r>
      <w:r w:rsidR="00416C28">
        <w:t xml:space="preserve">UL </w:t>
      </w:r>
      <w:r w:rsidR="00416C28" w:rsidRPr="00416C28">
        <w:t xml:space="preserve">data </w:t>
      </w:r>
      <w:r w:rsidR="00416C28">
        <w:t xml:space="preserve">is arriving </w:t>
      </w:r>
      <w:r w:rsidR="00BE0BBB">
        <w:t xml:space="preserve">randomly </w:t>
      </w:r>
      <w:r w:rsidR="00416C28">
        <w:t xml:space="preserve">at the </w:t>
      </w:r>
      <w:r w:rsidR="00625AEF">
        <w:t>UE</w:t>
      </w:r>
      <w:r w:rsidR="00416C28">
        <w:t xml:space="preserve">. To deal with </w:t>
      </w:r>
      <w:r w:rsidR="002A341B">
        <w:t xml:space="preserve">this </w:t>
      </w:r>
      <w:r w:rsidR="00416C28">
        <w:t>scenario</w:t>
      </w:r>
      <w:r w:rsidR="00714D74">
        <w:t xml:space="preserve"> where</w:t>
      </w:r>
      <w:r w:rsidR="00714D74" w:rsidRPr="00416C28">
        <w:t xml:space="preserve"> the HARQ process may start and end at different times</w:t>
      </w:r>
      <w:r w:rsidR="00416C28">
        <w:t>, two possible eNB implementation techniques</w:t>
      </w:r>
      <w:r w:rsidR="00416C28" w:rsidRPr="00416C28">
        <w:t xml:space="preserve"> </w:t>
      </w:r>
      <w:r w:rsidR="00416C28">
        <w:t xml:space="preserve">are outlined below: Synchronize HARQs or </w:t>
      </w:r>
      <w:r w:rsidR="000B7CDA">
        <w:t>Send DCI in DTX Gaps.</w:t>
      </w:r>
    </w:p>
    <w:p w:rsidR="00416C28" w:rsidRDefault="00416C28" w:rsidP="00745318"/>
    <w:p w:rsidR="00416C28" w:rsidRPr="00D9589E" w:rsidRDefault="00416C28" w:rsidP="00745318">
      <w:pPr>
        <w:rPr>
          <w:b/>
        </w:rPr>
      </w:pPr>
      <w:r w:rsidRPr="00D9589E">
        <w:rPr>
          <w:b/>
        </w:rPr>
        <w:t>Synchronized HARQs Method:</w:t>
      </w:r>
    </w:p>
    <w:p w:rsidR="00416C28" w:rsidRDefault="00416C28" w:rsidP="00416C28">
      <w:r>
        <w:t xml:space="preserve">The figure below shows a simple method where the eNB simply waits for the all the </w:t>
      </w:r>
      <w:r>
        <w:t xml:space="preserve">HARQ </w:t>
      </w:r>
      <w:r>
        <w:t>processes to end before starting any new process</w:t>
      </w:r>
      <w:r w:rsidR="00A34EA6">
        <w:t>es</w:t>
      </w:r>
      <w:r>
        <w:t xml:space="preserve"> (i.e. the process always stay</w:t>
      </w:r>
      <w:r>
        <w:t>s</w:t>
      </w:r>
      <w:r>
        <w:t xml:space="preserve"> synchronized): </w:t>
      </w:r>
    </w:p>
    <w:p w:rsidR="00243A9E" w:rsidRDefault="00243A9E" w:rsidP="00416C28">
      <w:r w:rsidRPr="00243A9E">
        <w:drawing>
          <wp:inline distT="0" distB="0" distL="0" distR="0" wp14:anchorId="6FE94CA8" wp14:editId="642EB12E">
            <wp:extent cx="6096512" cy="1021492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025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140" w:rsidRDefault="00A74140" w:rsidP="00A74140">
      <w:pPr>
        <w:jc w:val="center"/>
      </w:pPr>
      <w:r>
        <w:t xml:space="preserve">Figure </w:t>
      </w:r>
      <w:r>
        <w:t>3</w:t>
      </w:r>
      <w:r>
        <w:t xml:space="preserve">: </w:t>
      </w:r>
      <w:r w:rsidRPr="00A74140">
        <w:t xml:space="preserve">Synchronized HARQs Method </w:t>
      </w:r>
    </w:p>
    <w:p w:rsidR="00416C28" w:rsidRDefault="00416C28" w:rsidP="00416C28">
      <w:r>
        <w:t>Note:</w:t>
      </w:r>
    </w:p>
    <w:p w:rsidR="001D7E53" w:rsidRDefault="00EA1663" w:rsidP="00416C28">
      <w:pPr>
        <w:pStyle w:val="ListBullet"/>
      </w:pPr>
      <w:r>
        <w:t>A</w:t>
      </w:r>
      <w:r w:rsidR="00416C28">
        <w:t xml:space="preserve">ll </w:t>
      </w:r>
      <w:r w:rsidR="00416C28" w:rsidRPr="009A60D5">
        <w:t xml:space="preserve">HARQ </w:t>
      </w:r>
      <w:r w:rsidR="00416C28">
        <w:t>processes need to</w:t>
      </w:r>
      <w:r w:rsidR="00416C28" w:rsidRPr="009A60D5">
        <w:t xml:space="preserve"> finish before </w:t>
      </w:r>
      <w:r w:rsidR="00416C28">
        <w:t>DCI</w:t>
      </w:r>
      <w:r>
        <w:t>’s</w:t>
      </w:r>
      <w:r w:rsidR="00416C28">
        <w:t xml:space="preserve"> can be sent and </w:t>
      </w:r>
      <w:r w:rsidR="00416C28" w:rsidRPr="009A60D5">
        <w:t>new process</w:t>
      </w:r>
      <w:r w:rsidR="00416C28">
        <w:t>es</w:t>
      </w:r>
      <w:r w:rsidR="00416C28" w:rsidRPr="009A60D5">
        <w:t xml:space="preserve"> can start</w:t>
      </w:r>
      <w:r w:rsidR="001D7E53">
        <w:t>.</w:t>
      </w:r>
    </w:p>
    <w:p w:rsidR="00416C28" w:rsidRDefault="001D7E53" w:rsidP="00416C28">
      <w:pPr>
        <w:pStyle w:val="ListBullet"/>
      </w:pPr>
      <w:r>
        <w:t>T</w:t>
      </w:r>
      <w:r w:rsidR="00416C28">
        <w:t xml:space="preserve">he disadvantage of this, is that the some SF are </w:t>
      </w:r>
      <w:r>
        <w:t xml:space="preserve">not used </w:t>
      </w:r>
      <w:r w:rsidR="00416C28">
        <w:t>waiting for processes to end and thus the UE’s throughput is reduced and latency is increased.</w:t>
      </w:r>
    </w:p>
    <w:p w:rsidR="00416C28" w:rsidRDefault="00416C28" w:rsidP="00745318"/>
    <w:p w:rsidR="00745318" w:rsidRPr="00D9589E" w:rsidRDefault="00AE2E5A" w:rsidP="00745318">
      <w:pPr>
        <w:rPr>
          <w:b/>
        </w:rPr>
      </w:pPr>
      <w:r w:rsidRPr="00D9589E">
        <w:rPr>
          <w:b/>
        </w:rPr>
        <w:t xml:space="preserve">Send DCI’s in </w:t>
      </w:r>
      <w:r w:rsidR="00EA1663">
        <w:rPr>
          <w:b/>
        </w:rPr>
        <w:t xml:space="preserve">DTX </w:t>
      </w:r>
      <w:r w:rsidRPr="00D9589E">
        <w:rPr>
          <w:b/>
        </w:rPr>
        <w:t>Gaps</w:t>
      </w:r>
      <w:r w:rsidR="00A74140">
        <w:rPr>
          <w:b/>
        </w:rPr>
        <w:t xml:space="preserve"> Method</w:t>
      </w:r>
      <w:r w:rsidRPr="00D9589E">
        <w:rPr>
          <w:b/>
        </w:rPr>
        <w:t>:</w:t>
      </w:r>
    </w:p>
    <w:p w:rsidR="00F4182C" w:rsidRDefault="00F4182C" w:rsidP="00F4182C">
      <w:r>
        <w:t xml:space="preserve">The figure below shows an alternate method where the eNB </w:t>
      </w:r>
      <w:r w:rsidR="002443FF">
        <w:t xml:space="preserve">sends the DCI’s during </w:t>
      </w:r>
      <w:r w:rsidR="00966B6A">
        <w:t>unallocated DTX</w:t>
      </w:r>
      <w:r w:rsidR="002443FF">
        <w:t xml:space="preserve"> </w:t>
      </w:r>
      <w:r w:rsidR="00966B6A">
        <w:t>Intervals</w:t>
      </w:r>
      <w:r w:rsidR="002443FF">
        <w:t>:</w:t>
      </w:r>
    </w:p>
    <w:p w:rsidR="00243A9E" w:rsidRDefault="00243A9E" w:rsidP="00F4182C">
      <w:r w:rsidRPr="00243A9E">
        <w:lastRenderedPageBreak/>
        <w:drawing>
          <wp:inline distT="0" distB="0" distL="0" distR="0" wp14:anchorId="1E2EE1AB" wp14:editId="07941E3D">
            <wp:extent cx="6120713" cy="988541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98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140" w:rsidRDefault="00A74140" w:rsidP="00A74140">
      <w:pPr>
        <w:jc w:val="center"/>
      </w:pPr>
      <w:r>
        <w:t xml:space="preserve">Figure </w:t>
      </w:r>
      <w:r>
        <w:t>4</w:t>
      </w:r>
      <w:r>
        <w:t xml:space="preserve">: </w:t>
      </w:r>
      <w:r>
        <w:t>Send DCI’s in DTX Gaps Method</w:t>
      </w:r>
      <w:r w:rsidRPr="00A74140">
        <w:t xml:space="preserve"> </w:t>
      </w:r>
    </w:p>
    <w:p w:rsidR="002443FF" w:rsidRDefault="002443FF" w:rsidP="002443FF">
      <w:r>
        <w:t>Note:</w:t>
      </w:r>
    </w:p>
    <w:p w:rsidR="00611EEF" w:rsidRDefault="00611EEF" w:rsidP="002443FF">
      <w:pPr>
        <w:pStyle w:val="ListBullet"/>
      </w:pPr>
      <w:r>
        <w:t xml:space="preserve">The colors indicate individual UE resources (memory, processing) used for the HARQ processes. In this case H3 and H4 complete and the </w:t>
      </w:r>
      <w:r w:rsidR="00966B6A">
        <w:t xml:space="preserve">UE </w:t>
      </w:r>
      <w:r>
        <w:t>resources are then used for H5 and H6 as they start. When H1 and H2 complete their resources are used by H7 and H8.</w:t>
      </w:r>
    </w:p>
    <w:p w:rsidR="00F4182C" w:rsidRDefault="00B853B1" w:rsidP="002443FF">
      <w:pPr>
        <w:pStyle w:val="ListBullet"/>
      </w:pPr>
      <w:r>
        <w:t>W</w:t>
      </w:r>
      <w:r w:rsidR="002443FF">
        <w:t xml:space="preserve">hen </w:t>
      </w:r>
      <w:r w:rsidR="00966B6A">
        <w:t xml:space="preserve">the </w:t>
      </w:r>
      <w:r w:rsidR="008F5AAD">
        <w:t xml:space="preserve">HD-FDD </w:t>
      </w:r>
      <w:r w:rsidR="002443FF">
        <w:t>UE doesn</w:t>
      </w:r>
      <w:r w:rsidR="00F4182C">
        <w:t>'t have any PUSCH data</w:t>
      </w:r>
      <w:r w:rsidR="002443FF">
        <w:t xml:space="preserve"> to send</w:t>
      </w:r>
      <w:r w:rsidR="00966B6A">
        <w:t xml:space="preserve"> in a DTX Interval</w:t>
      </w:r>
      <w:r w:rsidR="00F4182C">
        <w:t xml:space="preserve">, </w:t>
      </w:r>
      <w:r w:rsidR="00966B6A">
        <w:t>the UE</w:t>
      </w:r>
      <w:r w:rsidR="00F4182C">
        <w:t xml:space="preserve"> switches to listen to M-PDCCH and listens for DCI</w:t>
      </w:r>
      <w:r w:rsidR="00966B6A">
        <w:t xml:space="preserve"> messages</w:t>
      </w:r>
      <w:r>
        <w:t>.</w:t>
      </w:r>
    </w:p>
    <w:p w:rsidR="00F4182C" w:rsidRDefault="00F4182C" w:rsidP="00F4182C">
      <w:pPr>
        <w:pStyle w:val="ListBullet"/>
      </w:pPr>
      <w:r>
        <w:t xml:space="preserve">DCI H5 and DCI H6 need to be decodable within one </w:t>
      </w:r>
      <w:r w:rsidR="00311D2F">
        <w:t>DTX Interval</w:t>
      </w:r>
      <w:r w:rsidR="002443FF">
        <w:t xml:space="preserve"> thus f</w:t>
      </w:r>
      <w:r>
        <w:t>or deeper coverage</w:t>
      </w:r>
      <w:r w:rsidR="002443FF">
        <w:t>,</w:t>
      </w:r>
      <w:r>
        <w:t xml:space="preserve"> the </w:t>
      </w:r>
      <w:r w:rsidR="00311D2F">
        <w:t>DTX I</w:t>
      </w:r>
      <w:r>
        <w:t xml:space="preserve">nterval </w:t>
      </w:r>
      <w:r w:rsidR="00311D2F">
        <w:t xml:space="preserve">would need to be longer than for small coverage </w:t>
      </w:r>
      <w:r w:rsidR="009074D3">
        <w:t>enhancements</w:t>
      </w:r>
      <w:r w:rsidR="00311D2F">
        <w:t xml:space="preserve">. </w:t>
      </w:r>
    </w:p>
    <w:p w:rsidR="001C56FF" w:rsidRDefault="001C56FF" w:rsidP="00745318"/>
    <w:p w:rsidR="00B06E82" w:rsidRDefault="00BB233C" w:rsidP="00DF15AA">
      <w:pPr>
        <w:rPr>
          <w:lang w:val="en-GB"/>
        </w:rPr>
      </w:pPr>
      <w:r w:rsidRPr="00956963">
        <w:rPr>
          <w:b/>
          <w:lang w:val="en-GB"/>
        </w:rPr>
        <w:t xml:space="preserve">Observation: </w:t>
      </w:r>
      <w:r w:rsidR="005018E7">
        <w:rPr>
          <w:b/>
          <w:lang w:val="en-GB"/>
        </w:rPr>
        <w:t xml:space="preserve">Several </w:t>
      </w:r>
      <w:r>
        <w:rPr>
          <w:b/>
          <w:lang w:val="en-GB"/>
        </w:rPr>
        <w:t xml:space="preserve">DCI scheduling options </w:t>
      </w:r>
      <w:r w:rsidR="00EC57B6">
        <w:rPr>
          <w:b/>
          <w:lang w:val="en-GB"/>
        </w:rPr>
        <w:t xml:space="preserve">are available </w:t>
      </w:r>
      <w:r>
        <w:rPr>
          <w:b/>
          <w:lang w:val="en-GB"/>
        </w:rPr>
        <w:t>to s</w:t>
      </w:r>
      <w:r w:rsidRPr="00956963">
        <w:rPr>
          <w:b/>
          <w:lang w:val="en-GB"/>
        </w:rPr>
        <w:t xml:space="preserve">upport of </w:t>
      </w:r>
      <w:r w:rsidR="00DF15AA">
        <w:rPr>
          <w:b/>
          <w:lang w:val="en-GB"/>
        </w:rPr>
        <w:t>t</w:t>
      </w:r>
      <w:r w:rsidRPr="00956963">
        <w:rPr>
          <w:b/>
          <w:lang w:val="en-GB"/>
        </w:rPr>
        <w:t xml:space="preserve">ime </w:t>
      </w:r>
      <w:r w:rsidR="00DF15AA">
        <w:rPr>
          <w:b/>
          <w:lang w:val="en-GB"/>
        </w:rPr>
        <w:t>d</w:t>
      </w:r>
      <w:r w:rsidRPr="00956963">
        <w:rPr>
          <w:b/>
          <w:lang w:val="en-GB"/>
        </w:rPr>
        <w:t xml:space="preserve">iversity </w:t>
      </w:r>
      <w:r>
        <w:rPr>
          <w:b/>
          <w:lang w:val="en-GB"/>
        </w:rPr>
        <w:t>with multiple HARQ processes.</w:t>
      </w:r>
      <w:r w:rsidR="00DF15AA">
        <w:rPr>
          <w:b/>
          <w:lang w:val="en-GB"/>
        </w:rPr>
        <w:t xml:space="preserve"> </w:t>
      </w:r>
      <w:r w:rsidR="00B06E82">
        <w:rPr>
          <w:b/>
          <w:lang w:val="en-GB"/>
        </w:rPr>
        <w:t xml:space="preserve"> The</w:t>
      </w:r>
      <w:r w:rsidR="00DF15AA">
        <w:rPr>
          <w:b/>
          <w:lang w:val="en-GB"/>
        </w:rPr>
        <w:t xml:space="preserve">se </w:t>
      </w:r>
      <w:r w:rsidR="00B06E82">
        <w:rPr>
          <w:b/>
          <w:lang w:val="en-GB"/>
        </w:rPr>
        <w:t>option</w:t>
      </w:r>
      <w:r w:rsidR="00DF15AA">
        <w:rPr>
          <w:b/>
          <w:lang w:val="en-GB"/>
        </w:rPr>
        <w:t xml:space="preserve">s </w:t>
      </w:r>
      <w:r w:rsidR="00B06E82">
        <w:rPr>
          <w:b/>
          <w:lang w:val="en-GB"/>
        </w:rPr>
        <w:t xml:space="preserve">do not need to </w:t>
      </w:r>
      <w:r w:rsidR="00DF15AA">
        <w:rPr>
          <w:b/>
          <w:lang w:val="en-GB"/>
        </w:rPr>
        <w:t xml:space="preserve">be specified </w:t>
      </w:r>
      <w:r w:rsidR="00B06E82">
        <w:rPr>
          <w:b/>
          <w:lang w:val="en-GB"/>
        </w:rPr>
        <w:t xml:space="preserve">and can be left up to eNB </w:t>
      </w:r>
      <w:r w:rsidR="00DF15AA">
        <w:rPr>
          <w:b/>
          <w:lang w:val="en-GB"/>
        </w:rPr>
        <w:t>implementation</w:t>
      </w:r>
      <w:r w:rsidR="00B06E82">
        <w:rPr>
          <w:b/>
          <w:lang w:val="en-GB"/>
        </w:rPr>
        <w:t>.</w:t>
      </w:r>
    </w:p>
    <w:p w:rsidR="00E95F44" w:rsidRDefault="00E95F44" w:rsidP="00E95F44">
      <w:pPr>
        <w:pStyle w:val="Heading1"/>
      </w:pPr>
      <w:r>
        <w:t>Specification Impact</w:t>
      </w:r>
    </w:p>
    <w:p w:rsidR="006523DC" w:rsidRDefault="007C6DB7" w:rsidP="00E95F44">
      <w:pPr>
        <w:rPr>
          <w:lang w:val="en-GB"/>
        </w:rPr>
      </w:pPr>
      <w:r>
        <w:rPr>
          <w:lang w:val="en-GB"/>
        </w:rPr>
        <w:t>Whe</w:t>
      </w:r>
      <w:r w:rsidR="000E3BD3">
        <w:rPr>
          <w:lang w:val="en-GB"/>
        </w:rPr>
        <w:t xml:space="preserve">n or if </w:t>
      </w:r>
      <w:r w:rsidR="0074412D">
        <w:rPr>
          <w:lang w:val="en-GB"/>
        </w:rPr>
        <w:t xml:space="preserve">or how </w:t>
      </w:r>
      <w:r>
        <w:rPr>
          <w:lang w:val="en-GB"/>
        </w:rPr>
        <w:t xml:space="preserve">the </w:t>
      </w:r>
      <w:r w:rsidR="00B759C3">
        <w:rPr>
          <w:lang w:val="en-GB"/>
        </w:rPr>
        <w:t>eNB utilize</w:t>
      </w:r>
      <w:r>
        <w:rPr>
          <w:lang w:val="en-GB"/>
        </w:rPr>
        <w:t>s</w:t>
      </w:r>
      <w:r w:rsidR="00B759C3">
        <w:rPr>
          <w:lang w:val="en-GB"/>
        </w:rPr>
        <w:t xml:space="preserve"> </w:t>
      </w:r>
      <w:r w:rsidR="004C5A09">
        <w:rPr>
          <w:lang w:val="en-GB"/>
        </w:rPr>
        <w:t xml:space="preserve">time diversity </w:t>
      </w:r>
      <w:r>
        <w:rPr>
          <w:lang w:val="en-GB"/>
        </w:rPr>
        <w:t xml:space="preserve">is completely </w:t>
      </w:r>
      <w:r w:rsidR="000E3BD3">
        <w:rPr>
          <w:lang w:val="en-GB"/>
        </w:rPr>
        <w:t>an</w:t>
      </w:r>
      <w:r>
        <w:rPr>
          <w:lang w:val="en-GB"/>
        </w:rPr>
        <w:t xml:space="preserve"> </w:t>
      </w:r>
      <w:r w:rsidR="000E3BD3">
        <w:rPr>
          <w:lang w:val="en-GB"/>
        </w:rPr>
        <w:t xml:space="preserve">eNB </w:t>
      </w:r>
      <w:r>
        <w:rPr>
          <w:lang w:val="en-GB"/>
        </w:rPr>
        <w:t xml:space="preserve">implementation </w:t>
      </w:r>
      <w:r w:rsidR="00E71988">
        <w:rPr>
          <w:lang w:val="en-GB"/>
        </w:rPr>
        <w:t xml:space="preserve">choice thus initially an eNB may choose to not </w:t>
      </w:r>
      <w:r w:rsidR="00BB416C">
        <w:rPr>
          <w:lang w:val="en-GB"/>
        </w:rPr>
        <w:t xml:space="preserve">support </w:t>
      </w:r>
      <w:r w:rsidR="00E71988">
        <w:rPr>
          <w:lang w:val="en-GB"/>
        </w:rPr>
        <w:t xml:space="preserve">time diversity </w:t>
      </w:r>
      <w:r w:rsidR="001A7482">
        <w:rPr>
          <w:lang w:val="en-GB"/>
        </w:rPr>
        <w:t xml:space="preserve">due to </w:t>
      </w:r>
      <w:r w:rsidR="00BB416C">
        <w:rPr>
          <w:lang w:val="en-GB"/>
        </w:rPr>
        <w:t xml:space="preserve">the </w:t>
      </w:r>
      <w:r w:rsidR="000A4396">
        <w:rPr>
          <w:lang w:val="en-GB"/>
        </w:rPr>
        <w:t xml:space="preserve">increase development </w:t>
      </w:r>
      <w:r w:rsidR="001A7482">
        <w:rPr>
          <w:lang w:val="en-GB"/>
        </w:rPr>
        <w:t xml:space="preserve">time </w:t>
      </w:r>
      <w:r w:rsidR="00E71988">
        <w:rPr>
          <w:lang w:val="en-GB"/>
        </w:rPr>
        <w:t>but then add this enhancement in later S/W release</w:t>
      </w:r>
      <w:r w:rsidR="003E13EC">
        <w:rPr>
          <w:lang w:val="en-GB"/>
        </w:rPr>
        <w:t xml:space="preserve">s to </w:t>
      </w:r>
      <w:r w:rsidR="0041049A">
        <w:rPr>
          <w:lang w:val="en-GB"/>
        </w:rPr>
        <w:t xml:space="preserve">help </w:t>
      </w:r>
      <w:r w:rsidR="003E13EC">
        <w:rPr>
          <w:lang w:val="en-GB"/>
        </w:rPr>
        <w:t>reduce UE power consumption and increase PUSCH efficiency</w:t>
      </w:r>
      <w:r w:rsidR="00E71988">
        <w:rPr>
          <w:lang w:val="en-GB"/>
        </w:rPr>
        <w:t xml:space="preserve">. </w:t>
      </w:r>
    </w:p>
    <w:p w:rsidR="006523DC" w:rsidRPr="00956963" w:rsidRDefault="006523DC" w:rsidP="00E95F44">
      <w:pPr>
        <w:rPr>
          <w:b/>
          <w:lang w:val="en-GB"/>
        </w:rPr>
      </w:pPr>
      <w:r w:rsidRPr="00956963">
        <w:rPr>
          <w:b/>
          <w:lang w:val="en-GB"/>
        </w:rPr>
        <w:t xml:space="preserve">Observation: Support of Time Diversity is </w:t>
      </w:r>
      <w:r w:rsidR="00956963">
        <w:rPr>
          <w:b/>
          <w:lang w:val="en-GB"/>
        </w:rPr>
        <w:t xml:space="preserve">optional for </w:t>
      </w:r>
      <w:proofErr w:type="spellStart"/>
      <w:r w:rsidRPr="00956963">
        <w:rPr>
          <w:b/>
          <w:lang w:val="en-GB"/>
        </w:rPr>
        <w:t>eNB</w:t>
      </w:r>
      <w:r w:rsidR="00956963">
        <w:rPr>
          <w:b/>
          <w:lang w:val="en-GB"/>
        </w:rPr>
        <w:t>’s</w:t>
      </w:r>
      <w:proofErr w:type="spellEnd"/>
      <w:r w:rsidRPr="00956963">
        <w:rPr>
          <w:b/>
          <w:lang w:val="en-GB"/>
        </w:rPr>
        <w:t>.</w:t>
      </w:r>
    </w:p>
    <w:p w:rsidR="000A60AD" w:rsidRDefault="000A60AD" w:rsidP="00E95F44">
      <w:pPr>
        <w:rPr>
          <w:lang w:val="en-GB"/>
        </w:rPr>
      </w:pPr>
    </w:p>
    <w:p w:rsidR="00174E8F" w:rsidRDefault="00B759C3" w:rsidP="00174E8F">
      <w:pPr>
        <w:rPr>
          <w:lang w:val="en-GB"/>
        </w:rPr>
      </w:pPr>
      <w:r>
        <w:rPr>
          <w:lang w:val="en-GB"/>
        </w:rPr>
        <w:t xml:space="preserve">Given </w:t>
      </w:r>
      <w:r w:rsidR="0041049A">
        <w:rPr>
          <w:lang w:val="en-GB"/>
        </w:rPr>
        <w:t xml:space="preserve">LC </w:t>
      </w:r>
      <w:r>
        <w:rPr>
          <w:lang w:val="en-GB"/>
        </w:rPr>
        <w:t>UE</w:t>
      </w:r>
      <w:r w:rsidR="00E71988">
        <w:rPr>
          <w:lang w:val="en-GB"/>
        </w:rPr>
        <w:t>s</w:t>
      </w:r>
      <w:r>
        <w:rPr>
          <w:lang w:val="en-GB"/>
        </w:rPr>
        <w:t xml:space="preserve"> will need to support 4 UL HARQ process</w:t>
      </w:r>
      <w:r w:rsidR="00E71988">
        <w:rPr>
          <w:lang w:val="en-GB"/>
        </w:rPr>
        <w:t>es</w:t>
      </w:r>
      <w:r>
        <w:rPr>
          <w:lang w:val="en-GB"/>
        </w:rPr>
        <w:t xml:space="preserve"> for the normal coverage case</w:t>
      </w:r>
      <w:r w:rsidR="00E71988">
        <w:rPr>
          <w:lang w:val="en-GB"/>
        </w:rPr>
        <w:t>,</w:t>
      </w:r>
      <w:r>
        <w:rPr>
          <w:lang w:val="en-GB"/>
        </w:rPr>
        <w:t xml:space="preserve"> there is no addition</w:t>
      </w:r>
      <w:r w:rsidR="00E32289">
        <w:rPr>
          <w:lang w:val="en-GB"/>
        </w:rPr>
        <w:t>al</w:t>
      </w:r>
      <w:r>
        <w:rPr>
          <w:lang w:val="en-GB"/>
        </w:rPr>
        <w:t xml:space="preserve"> HARQ memory required to support this in the coverage enhancement case</w:t>
      </w:r>
      <w:r w:rsidR="003E13EC">
        <w:rPr>
          <w:lang w:val="en-GB"/>
        </w:rPr>
        <w:t xml:space="preserve"> thus </w:t>
      </w:r>
      <w:r w:rsidR="0041049A">
        <w:rPr>
          <w:lang w:val="en-GB"/>
        </w:rPr>
        <w:t xml:space="preserve">there will be </w:t>
      </w:r>
      <w:r w:rsidR="003E13EC">
        <w:rPr>
          <w:lang w:val="en-GB"/>
        </w:rPr>
        <w:t xml:space="preserve">no increase in </w:t>
      </w:r>
      <w:r w:rsidR="0041049A">
        <w:rPr>
          <w:lang w:val="en-GB"/>
        </w:rPr>
        <w:t xml:space="preserve">the LC </w:t>
      </w:r>
      <w:r w:rsidR="003E13EC">
        <w:rPr>
          <w:lang w:val="en-GB"/>
        </w:rPr>
        <w:t>UE</w:t>
      </w:r>
      <w:r w:rsidR="0041049A">
        <w:rPr>
          <w:lang w:val="en-GB"/>
        </w:rPr>
        <w:t>’s</w:t>
      </w:r>
      <w:r w:rsidR="003E13EC">
        <w:rPr>
          <w:lang w:val="en-GB"/>
        </w:rPr>
        <w:t xml:space="preserve"> cost to support time diversity w</w:t>
      </w:r>
      <w:r w:rsidR="00C65454">
        <w:rPr>
          <w:lang w:val="en-GB"/>
        </w:rPr>
        <w:t>ith</w:t>
      </w:r>
      <w:r w:rsidR="003E13EC">
        <w:rPr>
          <w:lang w:val="en-GB"/>
        </w:rPr>
        <w:t xml:space="preserve"> </w:t>
      </w:r>
      <w:r w:rsidR="00C65454">
        <w:rPr>
          <w:lang w:val="en-GB"/>
        </w:rPr>
        <w:t xml:space="preserve">4 </w:t>
      </w:r>
      <w:r w:rsidR="003E13EC">
        <w:rPr>
          <w:lang w:val="en-GB"/>
        </w:rPr>
        <w:t>UL HARQ processes</w:t>
      </w:r>
      <w:r>
        <w:rPr>
          <w:lang w:val="en-GB"/>
        </w:rPr>
        <w:t xml:space="preserve">. </w:t>
      </w:r>
    </w:p>
    <w:p w:rsidR="00980DB3" w:rsidRPr="00950C3B" w:rsidRDefault="00980DB3" w:rsidP="00980DB3">
      <w:pPr>
        <w:rPr>
          <w:b/>
          <w:lang w:val="en-GB"/>
        </w:rPr>
      </w:pPr>
      <w:r w:rsidRPr="00950C3B">
        <w:rPr>
          <w:b/>
          <w:lang w:val="en-GB"/>
        </w:rPr>
        <w:t xml:space="preserve">Observation: Support of Time Diversity </w:t>
      </w:r>
      <w:r>
        <w:rPr>
          <w:b/>
          <w:lang w:val="en-GB"/>
        </w:rPr>
        <w:t xml:space="preserve">with 4 UL HARQ processes </w:t>
      </w:r>
      <w:r w:rsidRPr="00950C3B">
        <w:rPr>
          <w:b/>
          <w:lang w:val="en-GB"/>
        </w:rPr>
        <w:t xml:space="preserve">will not increase </w:t>
      </w:r>
      <w:r w:rsidR="0041049A">
        <w:rPr>
          <w:b/>
          <w:lang w:val="en-GB"/>
        </w:rPr>
        <w:t xml:space="preserve">the LC </w:t>
      </w:r>
      <w:r w:rsidRPr="00950C3B">
        <w:rPr>
          <w:b/>
          <w:lang w:val="en-GB"/>
        </w:rPr>
        <w:t>UE</w:t>
      </w:r>
      <w:r w:rsidR="0041049A">
        <w:rPr>
          <w:b/>
          <w:lang w:val="en-GB"/>
        </w:rPr>
        <w:t>’s</w:t>
      </w:r>
      <w:r w:rsidRPr="00950C3B">
        <w:rPr>
          <w:b/>
          <w:lang w:val="en-GB"/>
        </w:rPr>
        <w:t xml:space="preserve"> cost.</w:t>
      </w:r>
    </w:p>
    <w:p w:rsidR="00420C3B" w:rsidRDefault="00420C3B" w:rsidP="00174E8F">
      <w:pPr>
        <w:rPr>
          <w:b/>
          <w:lang w:val="en-GB"/>
        </w:rPr>
      </w:pPr>
    </w:p>
    <w:p w:rsidR="00295521" w:rsidRDefault="00420C3B" w:rsidP="00295521">
      <w:pPr>
        <w:rPr>
          <w:b/>
          <w:lang w:val="en-GB"/>
        </w:rPr>
      </w:pPr>
      <w:r>
        <w:rPr>
          <w:lang w:val="en-GB"/>
        </w:rPr>
        <w:t>Supporting Time Diversity (i.e. transmission</w:t>
      </w:r>
      <w:r w:rsidR="00ED5234">
        <w:rPr>
          <w:lang w:val="en-GB"/>
        </w:rPr>
        <w:t xml:space="preserve"> gaps</w:t>
      </w:r>
      <w:r>
        <w:rPr>
          <w:lang w:val="en-GB"/>
        </w:rPr>
        <w:t>) provides addition</w:t>
      </w:r>
      <w:r w:rsidR="00E32289">
        <w:rPr>
          <w:lang w:val="en-GB"/>
        </w:rPr>
        <w:t>al</w:t>
      </w:r>
      <w:r>
        <w:rPr>
          <w:lang w:val="en-GB"/>
        </w:rPr>
        <w:t xml:space="preserve"> scheduling flexibility to </w:t>
      </w:r>
      <w:r>
        <w:rPr>
          <w:lang w:val="en-GB"/>
        </w:rPr>
        <w:t xml:space="preserve">eNBs to </w:t>
      </w:r>
      <w:r>
        <w:rPr>
          <w:lang w:val="en-GB"/>
        </w:rPr>
        <w:t>allow other transmission</w:t>
      </w:r>
      <w:r w:rsidR="002E7420">
        <w:rPr>
          <w:lang w:val="en-GB"/>
        </w:rPr>
        <w:t>s</w:t>
      </w:r>
      <w:r>
        <w:rPr>
          <w:lang w:val="en-GB"/>
        </w:rPr>
        <w:t xml:space="preserve"> to be scheduled</w:t>
      </w:r>
      <w:r w:rsidR="008A5EE0">
        <w:rPr>
          <w:lang w:val="en-GB"/>
        </w:rPr>
        <w:t xml:space="preserve"> </w:t>
      </w:r>
      <w:r w:rsidR="00980F55">
        <w:rPr>
          <w:lang w:val="en-GB"/>
        </w:rPr>
        <w:t xml:space="preserve">in the </w:t>
      </w:r>
      <w:r w:rsidR="00F81C13">
        <w:rPr>
          <w:lang w:val="en-GB"/>
        </w:rPr>
        <w:t xml:space="preserve">unused </w:t>
      </w:r>
      <w:r w:rsidR="00980F55">
        <w:rPr>
          <w:lang w:val="en-GB"/>
        </w:rPr>
        <w:t xml:space="preserve">DTX </w:t>
      </w:r>
      <w:r w:rsidR="0041049A">
        <w:rPr>
          <w:lang w:val="en-GB"/>
        </w:rPr>
        <w:t>intervals</w:t>
      </w:r>
      <w:r>
        <w:rPr>
          <w:lang w:val="en-GB"/>
        </w:rPr>
        <w:t>.</w:t>
      </w:r>
      <w:r>
        <w:rPr>
          <w:lang w:val="en-GB"/>
        </w:rPr>
        <w:t xml:space="preserve"> The number of repeats required at high coverage can be very large </w:t>
      </w:r>
      <w:r w:rsidR="00980F55">
        <w:rPr>
          <w:lang w:val="en-GB"/>
        </w:rPr>
        <w:t xml:space="preserve">(e.g. 300) </w:t>
      </w:r>
      <w:r>
        <w:rPr>
          <w:lang w:val="en-GB"/>
        </w:rPr>
        <w:t>which “locks</w:t>
      </w:r>
      <w:r w:rsidR="00D733AC">
        <w:rPr>
          <w:lang w:val="en-GB"/>
        </w:rPr>
        <w:t>-in</w:t>
      </w:r>
      <w:r>
        <w:rPr>
          <w:lang w:val="en-GB"/>
        </w:rPr>
        <w:t xml:space="preserve">” resources far into the future </w:t>
      </w:r>
      <w:r w:rsidR="00980F55">
        <w:rPr>
          <w:lang w:val="en-GB"/>
        </w:rPr>
        <w:t>where loading is still unknown</w:t>
      </w:r>
      <w:r w:rsidR="0041049A">
        <w:rPr>
          <w:lang w:val="en-GB"/>
        </w:rPr>
        <w:t xml:space="preserve"> to the eNB</w:t>
      </w:r>
      <w:r w:rsidR="00980F55">
        <w:rPr>
          <w:lang w:val="en-GB"/>
        </w:rPr>
        <w:t>. Allowing gaps in the transmission, allows the eNB some scheduling flexibility to interleave legacy traffic with the high coverage traffic.</w:t>
      </w:r>
      <w:r>
        <w:rPr>
          <w:lang w:val="en-GB"/>
        </w:rPr>
        <w:t xml:space="preserve"> </w:t>
      </w:r>
    </w:p>
    <w:p w:rsidR="00295521" w:rsidRDefault="00295521" w:rsidP="00295521">
      <w:pPr>
        <w:rPr>
          <w:b/>
          <w:lang w:val="en-GB"/>
        </w:rPr>
      </w:pPr>
      <w:r w:rsidRPr="00950C3B">
        <w:rPr>
          <w:b/>
          <w:lang w:val="en-GB"/>
        </w:rPr>
        <w:t xml:space="preserve">Observation: Support of </w:t>
      </w:r>
      <w:r w:rsidR="004754A2">
        <w:rPr>
          <w:b/>
          <w:lang w:val="en-GB"/>
        </w:rPr>
        <w:t>t</w:t>
      </w:r>
      <w:r w:rsidRPr="00950C3B">
        <w:rPr>
          <w:b/>
          <w:lang w:val="en-GB"/>
        </w:rPr>
        <w:t xml:space="preserve">ime </w:t>
      </w:r>
      <w:r w:rsidR="004754A2">
        <w:rPr>
          <w:b/>
          <w:lang w:val="en-GB"/>
        </w:rPr>
        <w:t>d</w:t>
      </w:r>
      <w:r w:rsidRPr="00950C3B">
        <w:rPr>
          <w:b/>
          <w:lang w:val="en-GB"/>
        </w:rPr>
        <w:t xml:space="preserve">iversity </w:t>
      </w:r>
      <w:r w:rsidR="0040644F">
        <w:rPr>
          <w:b/>
          <w:lang w:val="en-GB"/>
        </w:rPr>
        <w:t xml:space="preserve">(i.e. </w:t>
      </w:r>
      <w:r w:rsidR="00980F55">
        <w:rPr>
          <w:b/>
          <w:lang w:val="en-GB"/>
        </w:rPr>
        <w:t>transmission gaps</w:t>
      </w:r>
      <w:r w:rsidR="0040644F">
        <w:rPr>
          <w:b/>
          <w:lang w:val="en-GB"/>
        </w:rPr>
        <w:t>)</w:t>
      </w:r>
      <w:r w:rsidR="00980F55">
        <w:rPr>
          <w:b/>
          <w:lang w:val="en-GB"/>
        </w:rPr>
        <w:t xml:space="preserve"> </w:t>
      </w:r>
      <w:r>
        <w:rPr>
          <w:b/>
          <w:lang w:val="en-GB"/>
        </w:rPr>
        <w:t>increase</w:t>
      </w:r>
      <w:r w:rsidR="00980F55">
        <w:rPr>
          <w:b/>
          <w:lang w:val="en-GB"/>
        </w:rPr>
        <w:t>s</w:t>
      </w:r>
      <w:r>
        <w:rPr>
          <w:b/>
          <w:lang w:val="en-GB"/>
        </w:rPr>
        <w:t xml:space="preserve"> </w:t>
      </w:r>
      <w:r w:rsidR="00980F55">
        <w:rPr>
          <w:b/>
          <w:lang w:val="en-GB"/>
        </w:rPr>
        <w:t xml:space="preserve">eNB </w:t>
      </w:r>
      <w:r>
        <w:rPr>
          <w:b/>
          <w:lang w:val="en-GB"/>
        </w:rPr>
        <w:t>scheduling flexibility.</w:t>
      </w:r>
    </w:p>
    <w:p w:rsidR="00833C9C" w:rsidRDefault="00833C9C" w:rsidP="00E95F44">
      <w:pPr>
        <w:rPr>
          <w:lang w:val="en-GB"/>
        </w:rPr>
      </w:pPr>
    </w:p>
    <w:p w:rsidR="00B759C3" w:rsidRDefault="00D733AC" w:rsidP="00E95F44">
      <w:pPr>
        <w:rPr>
          <w:lang w:val="en-GB"/>
        </w:rPr>
      </w:pPr>
      <w:r>
        <w:rPr>
          <w:lang w:val="en-GB"/>
        </w:rPr>
        <w:t xml:space="preserve">There </w:t>
      </w:r>
      <w:r w:rsidR="00B07B39">
        <w:rPr>
          <w:lang w:val="en-GB"/>
        </w:rPr>
        <w:t>are</w:t>
      </w:r>
      <w:r>
        <w:rPr>
          <w:lang w:val="en-GB"/>
        </w:rPr>
        <w:t xml:space="preserve"> UE requirement</w:t>
      </w:r>
      <w:r w:rsidR="00B07B39">
        <w:rPr>
          <w:lang w:val="en-GB"/>
        </w:rPr>
        <w:t>s</w:t>
      </w:r>
      <w:r>
        <w:rPr>
          <w:lang w:val="en-GB"/>
        </w:rPr>
        <w:t xml:space="preserve"> WRT to DCI handling which will be needed</w:t>
      </w:r>
      <w:r w:rsidR="00833C9C">
        <w:rPr>
          <w:lang w:val="en-GB"/>
        </w:rPr>
        <w:t xml:space="preserve"> to support time diversity with multiple HARQ processes</w:t>
      </w:r>
      <w:r>
        <w:rPr>
          <w:lang w:val="en-GB"/>
        </w:rPr>
        <w:t>. T</w:t>
      </w:r>
      <w:r w:rsidR="00833C9C">
        <w:rPr>
          <w:lang w:val="en-GB"/>
        </w:rPr>
        <w:t xml:space="preserve">he DCIs used for coverage enhancement </w:t>
      </w:r>
      <w:r w:rsidR="003E13EC">
        <w:rPr>
          <w:lang w:val="en-GB"/>
        </w:rPr>
        <w:t xml:space="preserve">scenarios </w:t>
      </w:r>
      <w:r w:rsidR="00833C9C">
        <w:rPr>
          <w:lang w:val="en-GB"/>
        </w:rPr>
        <w:t xml:space="preserve">will need to support </w:t>
      </w:r>
      <w:r w:rsidR="003E34DA">
        <w:rPr>
          <w:lang w:val="en-GB"/>
        </w:rPr>
        <w:t>at least</w:t>
      </w:r>
      <w:r w:rsidR="006F05A0">
        <w:rPr>
          <w:lang w:val="en-GB"/>
        </w:rPr>
        <w:t>:</w:t>
      </w:r>
      <w:r w:rsidR="003E34DA">
        <w:rPr>
          <w:lang w:val="en-GB"/>
        </w:rPr>
        <w:t xml:space="preserve"> </w:t>
      </w:r>
      <w:r w:rsidR="006F05A0">
        <w:rPr>
          <w:lang w:val="en-GB"/>
        </w:rPr>
        <w:t>V</w:t>
      </w:r>
      <w:r w:rsidR="00B759C3">
        <w:rPr>
          <w:lang w:val="en-GB"/>
        </w:rPr>
        <w:t xml:space="preserve">ariable </w:t>
      </w:r>
      <w:r w:rsidR="006F05A0">
        <w:rPr>
          <w:lang w:val="en-GB"/>
        </w:rPr>
        <w:t>F</w:t>
      </w:r>
      <w:r w:rsidR="00B759C3">
        <w:rPr>
          <w:lang w:val="en-GB"/>
        </w:rPr>
        <w:t xml:space="preserve">orward </w:t>
      </w:r>
      <w:r w:rsidR="006F05A0">
        <w:rPr>
          <w:lang w:val="en-GB"/>
        </w:rPr>
        <w:t>S</w:t>
      </w:r>
      <w:r w:rsidR="00B759C3">
        <w:rPr>
          <w:lang w:val="en-GB"/>
        </w:rPr>
        <w:t xml:space="preserve">cheduling and </w:t>
      </w:r>
      <w:r w:rsidR="00215A0B">
        <w:rPr>
          <w:lang w:val="en-GB"/>
        </w:rPr>
        <w:t>Time Diversity</w:t>
      </w:r>
      <w:r w:rsidR="000161D4">
        <w:rPr>
          <w:lang w:val="en-GB"/>
        </w:rPr>
        <w:t xml:space="preserve"> </w:t>
      </w:r>
      <w:r w:rsidR="00B07B39">
        <w:rPr>
          <w:lang w:val="en-GB"/>
        </w:rPr>
        <w:t>Configuration</w:t>
      </w:r>
      <w:r w:rsidR="00662783">
        <w:rPr>
          <w:lang w:val="en-GB"/>
        </w:rPr>
        <w:t xml:space="preserve"> (see below)</w:t>
      </w:r>
      <w:r w:rsidR="00474BD4">
        <w:rPr>
          <w:lang w:val="en-GB"/>
        </w:rPr>
        <w:t>.</w:t>
      </w:r>
    </w:p>
    <w:p w:rsidR="00B33D67" w:rsidRDefault="00B33D67" w:rsidP="00B33D67">
      <w:pPr>
        <w:rPr>
          <w:lang w:val="en-GB"/>
        </w:rPr>
      </w:pPr>
    </w:p>
    <w:p w:rsidR="00B33D67" w:rsidRPr="009173D5" w:rsidRDefault="00B759C3" w:rsidP="00B33D67">
      <w:pPr>
        <w:rPr>
          <w:b/>
          <w:lang w:val="en-GB"/>
        </w:rPr>
      </w:pPr>
      <w:r w:rsidRPr="009173D5">
        <w:rPr>
          <w:b/>
          <w:lang w:val="en-GB"/>
        </w:rPr>
        <w:t xml:space="preserve">Variable Forward </w:t>
      </w:r>
      <w:r w:rsidR="0053515A">
        <w:rPr>
          <w:b/>
          <w:lang w:val="en-GB"/>
        </w:rPr>
        <w:t>S</w:t>
      </w:r>
      <w:r w:rsidR="0053515A" w:rsidRPr="009173D5">
        <w:rPr>
          <w:b/>
          <w:lang w:val="en-GB"/>
        </w:rPr>
        <w:t>cheduling</w:t>
      </w:r>
      <w:r w:rsidR="00B07B39">
        <w:rPr>
          <w:b/>
          <w:lang w:val="en-GB"/>
        </w:rPr>
        <w:t xml:space="preserve"> (</w:t>
      </w:r>
      <w:r w:rsidR="0053515A">
        <w:rPr>
          <w:b/>
          <w:lang w:val="en-GB"/>
        </w:rPr>
        <w:t>V</w:t>
      </w:r>
      <w:r w:rsidR="00B07B39">
        <w:rPr>
          <w:b/>
          <w:lang w:val="en-GB"/>
        </w:rPr>
        <w:t>ariable k)</w:t>
      </w:r>
      <w:r w:rsidR="000F65A6">
        <w:rPr>
          <w:b/>
          <w:lang w:val="en-GB"/>
        </w:rPr>
        <w:t>:</w:t>
      </w:r>
    </w:p>
    <w:p w:rsidR="00B759C3" w:rsidRDefault="00B759C3" w:rsidP="00192C3B">
      <w:pPr>
        <w:rPr>
          <w:lang w:val="en-GB"/>
        </w:rPr>
      </w:pPr>
      <w:r>
        <w:rPr>
          <w:lang w:val="en-GB"/>
        </w:rPr>
        <w:t xml:space="preserve">The DCI should be able to schedule </w:t>
      </w:r>
      <w:r w:rsidR="009173D5">
        <w:rPr>
          <w:lang w:val="en-GB"/>
        </w:rPr>
        <w:t xml:space="preserve">the PUSCH </w:t>
      </w:r>
      <w:r>
        <w:rPr>
          <w:lang w:val="en-GB"/>
        </w:rPr>
        <w:t>a variable number of SF</w:t>
      </w:r>
      <w:r w:rsidR="009173D5">
        <w:rPr>
          <w:lang w:val="en-GB"/>
        </w:rPr>
        <w:t>s</w:t>
      </w:r>
      <w:r>
        <w:rPr>
          <w:lang w:val="en-GB"/>
        </w:rPr>
        <w:t xml:space="preserve"> </w:t>
      </w:r>
      <w:r w:rsidR="00574BEF">
        <w:rPr>
          <w:lang w:val="en-GB"/>
        </w:rPr>
        <w:t xml:space="preserve">(or DTX intervals) </w:t>
      </w:r>
      <w:r>
        <w:rPr>
          <w:lang w:val="en-GB"/>
        </w:rPr>
        <w:t xml:space="preserve">in the future. To reduce DCI bits, the resolution </w:t>
      </w:r>
      <w:r w:rsidR="00574BEF">
        <w:rPr>
          <w:lang w:val="en-GB"/>
        </w:rPr>
        <w:t xml:space="preserve">of forward scheduling could be </w:t>
      </w:r>
      <w:r w:rsidR="0053515A">
        <w:rPr>
          <w:lang w:val="en-GB"/>
        </w:rPr>
        <w:t>the defined “</w:t>
      </w:r>
      <w:r w:rsidR="00574BEF">
        <w:rPr>
          <w:lang w:val="en-GB"/>
        </w:rPr>
        <w:t>DTX Interval</w:t>
      </w:r>
      <w:r w:rsidR="0053515A">
        <w:rPr>
          <w:lang w:val="en-GB"/>
        </w:rPr>
        <w:t>”</w:t>
      </w:r>
      <w:r w:rsidR="00574BEF">
        <w:rPr>
          <w:lang w:val="en-GB"/>
        </w:rPr>
        <w:t xml:space="preserve"> thus only 2 DCI bit</w:t>
      </w:r>
      <w:r w:rsidR="00E2420A">
        <w:rPr>
          <w:lang w:val="en-GB"/>
        </w:rPr>
        <w:t>s</w:t>
      </w:r>
      <w:r w:rsidR="00574BEF">
        <w:rPr>
          <w:lang w:val="en-GB"/>
        </w:rPr>
        <w:t xml:space="preserve"> will be needed. The DTX Interval can be specified within the specification or be related to the number of PUSCH repeats assigned (e.g. DTX Interval = PUSCH </w:t>
      </w:r>
      <w:r w:rsidR="00574BEF">
        <w:rPr>
          <w:lang w:val="en-GB"/>
        </w:rPr>
        <w:lastRenderedPageBreak/>
        <w:t>repeats/10).</w:t>
      </w:r>
      <w:r w:rsidR="00CA5DD5">
        <w:rPr>
          <w:lang w:val="en-GB"/>
        </w:rPr>
        <w:t xml:space="preserve"> </w:t>
      </w:r>
      <w:r w:rsidR="00192C3B">
        <w:rPr>
          <w:lang w:val="en-GB"/>
        </w:rPr>
        <w:t>Supporting va</w:t>
      </w:r>
      <w:r w:rsidR="00CA5DD5">
        <w:rPr>
          <w:lang w:val="en-GB"/>
        </w:rPr>
        <w:t>r</w:t>
      </w:r>
      <w:r w:rsidR="00192C3B">
        <w:rPr>
          <w:lang w:val="en-GB"/>
        </w:rPr>
        <w:t>iable forward scheduling also provide</w:t>
      </w:r>
      <w:r w:rsidR="00CA5DD5">
        <w:rPr>
          <w:lang w:val="en-GB"/>
        </w:rPr>
        <w:t>s</w:t>
      </w:r>
      <w:r w:rsidR="00192C3B">
        <w:rPr>
          <w:lang w:val="en-GB"/>
        </w:rPr>
        <w:t xml:space="preserve"> addition scheduling flexibility</w:t>
      </w:r>
      <w:r w:rsidR="004242C7">
        <w:rPr>
          <w:lang w:val="en-GB"/>
        </w:rPr>
        <w:t xml:space="preserve"> to the eNB</w:t>
      </w:r>
      <w:r w:rsidR="00192C3B">
        <w:rPr>
          <w:lang w:val="en-GB"/>
        </w:rPr>
        <w:t xml:space="preserve">. </w:t>
      </w:r>
      <w:r w:rsidR="00574BEF">
        <w:rPr>
          <w:lang w:val="en-GB"/>
        </w:rPr>
        <w:t xml:space="preserve"> Thus w</w:t>
      </w:r>
      <w:r>
        <w:rPr>
          <w:lang w:val="en-GB"/>
        </w:rPr>
        <w:t xml:space="preserve">ith optimization, </w:t>
      </w:r>
      <w:r w:rsidR="00574BEF">
        <w:rPr>
          <w:lang w:val="en-GB"/>
        </w:rPr>
        <w:t xml:space="preserve">variable forward scheduling </w:t>
      </w:r>
      <w:r>
        <w:rPr>
          <w:lang w:val="en-GB"/>
        </w:rPr>
        <w:t xml:space="preserve">should only require 2 </w:t>
      </w:r>
      <w:r w:rsidR="00566E50">
        <w:rPr>
          <w:lang w:val="en-GB"/>
        </w:rPr>
        <w:t xml:space="preserve">additional </w:t>
      </w:r>
      <w:r>
        <w:rPr>
          <w:lang w:val="en-GB"/>
        </w:rPr>
        <w:t>bits</w:t>
      </w:r>
      <w:r w:rsidR="00192C3B">
        <w:rPr>
          <w:lang w:val="en-GB"/>
        </w:rPr>
        <w:t xml:space="preserve"> in the DCI</w:t>
      </w:r>
      <w:r w:rsidR="00842D64">
        <w:rPr>
          <w:lang w:val="en-GB"/>
        </w:rPr>
        <w:t>.</w:t>
      </w:r>
      <w:r w:rsidR="00192C3B">
        <w:rPr>
          <w:lang w:val="en-GB"/>
        </w:rPr>
        <w:t xml:space="preserve"> </w:t>
      </w:r>
    </w:p>
    <w:p w:rsidR="00B33D67" w:rsidRDefault="00B33D67" w:rsidP="00B33D67">
      <w:pPr>
        <w:pStyle w:val="ListBullet"/>
        <w:numPr>
          <w:ilvl w:val="0"/>
          <w:numId w:val="0"/>
        </w:numPr>
        <w:ind w:left="720" w:hanging="216"/>
        <w:rPr>
          <w:lang w:val="en-GB"/>
        </w:rPr>
      </w:pPr>
    </w:p>
    <w:p w:rsidR="00215A0B" w:rsidRDefault="00215A0B" w:rsidP="00B33D67">
      <w:pPr>
        <w:pStyle w:val="ListBullet"/>
        <w:numPr>
          <w:ilvl w:val="0"/>
          <w:numId w:val="0"/>
        </w:numPr>
        <w:rPr>
          <w:b/>
          <w:lang w:val="en-GB"/>
        </w:rPr>
      </w:pPr>
      <w:r>
        <w:rPr>
          <w:b/>
          <w:lang w:val="en-GB"/>
        </w:rPr>
        <w:t>Time Diversity</w:t>
      </w:r>
      <w:r w:rsidR="00A91302">
        <w:rPr>
          <w:b/>
          <w:lang w:val="en-GB"/>
        </w:rPr>
        <w:t xml:space="preserve"> </w:t>
      </w:r>
      <w:r w:rsidR="0053515A">
        <w:rPr>
          <w:b/>
          <w:lang w:val="en-GB"/>
        </w:rPr>
        <w:t>Configuration</w:t>
      </w:r>
      <w:r>
        <w:rPr>
          <w:b/>
          <w:lang w:val="en-GB"/>
        </w:rPr>
        <w:t>:</w:t>
      </w:r>
    </w:p>
    <w:p w:rsidR="00294F54" w:rsidRDefault="000161D4" w:rsidP="00215A0B">
      <w:pPr>
        <w:rPr>
          <w:lang w:val="en-GB"/>
        </w:rPr>
      </w:pPr>
      <w:r>
        <w:rPr>
          <w:lang w:val="en-GB"/>
        </w:rPr>
        <w:t xml:space="preserve">At least 1 bit </w:t>
      </w:r>
      <w:r w:rsidR="00E13BCA">
        <w:rPr>
          <w:lang w:val="en-GB"/>
        </w:rPr>
        <w:t xml:space="preserve">within </w:t>
      </w:r>
      <w:r>
        <w:rPr>
          <w:lang w:val="en-GB"/>
        </w:rPr>
        <w:t xml:space="preserve">the DCI </w:t>
      </w:r>
      <w:r w:rsidR="00E13BCA">
        <w:rPr>
          <w:lang w:val="en-GB"/>
        </w:rPr>
        <w:t>need</w:t>
      </w:r>
      <w:r w:rsidR="00B17E84">
        <w:rPr>
          <w:lang w:val="en-GB"/>
        </w:rPr>
        <w:t>s</w:t>
      </w:r>
      <w:r w:rsidR="00E13BCA">
        <w:rPr>
          <w:lang w:val="en-GB"/>
        </w:rPr>
        <w:t xml:space="preserve"> to</w:t>
      </w:r>
      <w:r>
        <w:rPr>
          <w:lang w:val="en-GB"/>
        </w:rPr>
        <w:t xml:space="preserve"> indicate whether time diversity is </w:t>
      </w:r>
      <w:r w:rsidR="00B17E84">
        <w:rPr>
          <w:lang w:val="en-GB"/>
        </w:rPr>
        <w:t>enable</w:t>
      </w:r>
      <w:r w:rsidR="00D14422">
        <w:rPr>
          <w:lang w:val="en-GB"/>
        </w:rPr>
        <w:t>d</w:t>
      </w:r>
      <w:r w:rsidR="00B17E84">
        <w:rPr>
          <w:lang w:val="en-GB"/>
        </w:rPr>
        <w:t xml:space="preserve"> </w:t>
      </w:r>
      <w:r>
        <w:rPr>
          <w:lang w:val="en-GB"/>
        </w:rPr>
        <w:t>or not</w:t>
      </w:r>
      <w:r w:rsidR="00953EA2">
        <w:rPr>
          <w:lang w:val="en-GB"/>
        </w:rPr>
        <w:t xml:space="preserve"> for the allocated PUSCH transmission</w:t>
      </w:r>
      <w:r>
        <w:rPr>
          <w:lang w:val="en-GB"/>
        </w:rPr>
        <w:t xml:space="preserve">. </w:t>
      </w:r>
      <w:r w:rsidR="00D14422">
        <w:rPr>
          <w:lang w:val="en-GB"/>
        </w:rPr>
        <w:t>When time diversity is enable</w:t>
      </w:r>
      <w:r w:rsidR="00E32289">
        <w:rPr>
          <w:lang w:val="en-GB"/>
        </w:rPr>
        <w:t>d</w:t>
      </w:r>
      <w:r w:rsidR="00D14422">
        <w:rPr>
          <w:lang w:val="en-GB"/>
        </w:rPr>
        <w:t xml:space="preserve">, </w:t>
      </w:r>
      <w:r w:rsidR="00294F54">
        <w:rPr>
          <w:lang w:val="en-GB"/>
        </w:rPr>
        <w:t xml:space="preserve">the Time Diversity Duration </w:t>
      </w:r>
      <w:r w:rsidR="00DA24D9">
        <w:rPr>
          <w:lang w:val="en-GB"/>
        </w:rPr>
        <w:t>(i.e. the gaps between transmission</w:t>
      </w:r>
      <w:r w:rsidR="00E32289">
        <w:rPr>
          <w:lang w:val="en-GB"/>
        </w:rPr>
        <w:t>s</w:t>
      </w:r>
      <w:r w:rsidR="00DA24D9">
        <w:rPr>
          <w:lang w:val="en-GB"/>
        </w:rPr>
        <w:t xml:space="preserve">) </w:t>
      </w:r>
      <w:r w:rsidR="00294F54">
        <w:rPr>
          <w:lang w:val="en-GB"/>
        </w:rPr>
        <w:t>may be fixed at 3</w:t>
      </w:r>
      <w:r w:rsidR="00E32289">
        <w:rPr>
          <w:lang w:val="en-GB"/>
        </w:rPr>
        <w:t>x</w:t>
      </w:r>
      <w:r w:rsidR="00294F54">
        <w:rPr>
          <w:lang w:val="en-GB"/>
        </w:rPr>
        <w:t xml:space="preserve"> </w:t>
      </w:r>
      <w:r w:rsidR="00E82041">
        <w:rPr>
          <w:lang w:val="en-GB"/>
        </w:rPr>
        <w:t xml:space="preserve">the </w:t>
      </w:r>
      <w:r w:rsidR="00294F54">
        <w:rPr>
          <w:lang w:val="en-GB"/>
        </w:rPr>
        <w:t xml:space="preserve">DTX Interval or maybe variable. </w:t>
      </w:r>
      <w:r w:rsidR="00EC61F8">
        <w:rPr>
          <w:lang w:val="en-GB"/>
        </w:rPr>
        <w:t xml:space="preserve"> If variable Time </w:t>
      </w:r>
      <w:r w:rsidR="00312E98">
        <w:rPr>
          <w:lang w:val="en-GB"/>
        </w:rPr>
        <w:t>Diversity</w:t>
      </w:r>
      <w:r w:rsidR="00EC61F8">
        <w:rPr>
          <w:lang w:val="en-GB"/>
        </w:rPr>
        <w:t xml:space="preserve"> Duration is need</w:t>
      </w:r>
      <w:r w:rsidR="00E32289">
        <w:rPr>
          <w:lang w:val="en-GB"/>
        </w:rPr>
        <w:t>ed,</w:t>
      </w:r>
      <w:r w:rsidR="00EC61F8">
        <w:rPr>
          <w:lang w:val="en-GB"/>
        </w:rPr>
        <w:t xml:space="preserve"> 2 DCI bits could specify values between 0</w:t>
      </w:r>
      <w:r w:rsidR="0053515A">
        <w:rPr>
          <w:lang w:val="en-GB"/>
        </w:rPr>
        <w:t>-3</w:t>
      </w:r>
      <w:r w:rsidR="00BF215A">
        <w:rPr>
          <w:lang w:val="en-GB"/>
        </w:rPr>
        <w:t xml:space="preserve"> </w:t>
      </w:r>
      <w:r w:rsidR="00EC61F8">
        <w:rPr>
          <w:lang w:val="en-GB"/>
        </w:rPr>
        <w:t>(</w:t>
      </w:r>
      <w:r w:rsidR="007807DD">
        <w:rPr>
          <w:lang w:val="en-GB"/>
        </w:rPr>
        <w:t>0:</w:t>
      </w:r>
      <w:r w:rsidR="002236EC">
        <w:rPr>
          <w:lang w:val="en-GB"/>
        </w:rPr>
        <w:t xml:space="preserve"> </w:t>
      </w:r>
      <w:r w:rsidR="00DE75CE">
        <w:rPr>
          <w:lang w:val="en-GB"/>
        </w:rPr>
        <w:t xml:space="preserve">Time diversity </w:t>
      </w:r>
      <w:r w:rsidR="00EC61F8">
        <w:rPr>
          <w:lang w:val="en-GB"/>
        </w:rPr>
        <w:t>not enable</w:t>
      </w:r>
      <w:r w:rsidR="007807DD">
        <w:rPr>
          <w:lang w:val="en-GB"/>
        </w:rPr>
        <w:t xml:space="preserve">, </w:t>
      </w:r>
      <w:r w:rsidR="00CA168F">
        <w:rPr>
          <w:lang w:val="en-GB"/>
        </w:rPr>
        <w:t>1-</w:t>
      </w:r>
      <w:r w:rsidR="00EC61F8">
        <w:rPr>
          <w:lang w:val="en-GB"/>
        </w:rPr>
        <w:t>3</w:t>
      </w:r>
      <w:r w:rsidR="002236EC">
        <w:rPr>
          <w:lang w:val="en-GB"/>
        </w:rPr>
        <w:t>:</w:t>
      </w:r>
      <w:r w:rsidR="007807DD">
        <w:rPr>
          <w:lang w:val="en-GB"/>
        </w:rPr>
        <w:t xml:space="preserve"> # of </w:t>
      </w:r>
      <w:r w:rsidR="00EC61F8">
        <w:rPr>
          <w:lang w:val="en-GB"/>
        </w:rPr>
        <w:t>DTX Interval</w:t>
      </w:r>
      <w:r w:rsidR="007807DD">
        <w:rPr>
          <w:lang w:val="en-GB"/>
        </w:rPr>
        <w:t>s</w:t>
      </w:r>
      <w:r w:rsidR="00EC61F8">
        <w:rPr>
          <w:lang w:val="en-GB"/>
        </w:rPr>
        <w:t xml:space="preserve">).  Thus, Time Diversity configuration will require 1 or 2 DCI bits. </w:t>
      </w:r>
    </w:p>
    <w:p w:rsidR="00063766" w:rsidRDefault="00063766" w:rsidP="00215A0B">
      <w:pPr>
        <w:rPr>
          <w:lang w:val="en-GB"/>
        </w:rPr>
      </w:pPr>
    </w:p>
    <w:p w:rsidR="00243C86" w:rsidRPr="00471578" w:rsidRDefault="00243C86" w:rsidP="00243C86">
      <w:pPr>
        <w:rPr>
          <w:b/>
          <w:lang w:val="en-GB"/>
        </w:rPr>
      </w:pPr>
      <w:r w:rsidRPr="00471578">
        <w:rPr>
          <w:b/>
          <w:lang w:val="en-GB"/>
        </w:rPr>
        <w:t xml:space="preserve">Proposal: </w:t>
      </w:r>
    </w:p>
    <w:p w:rsidR="00243C86" w:rsidRPr="00471578" w:rsidRDefault="002236EC" w:rsidP="00243C86">
      <w:pPr>
        <w:pStyle w:val="ListBullet"/>
        <w:rPr>
          <w:b/>
          <w:lang w:val="en-GB"/>
        </w:rPr>
      </w:pPr>
      <w:r>
        <w:rPr>
          <w:b/>
          <w:lang w:val="en-GB"/>
        </w:rPr>
        <w:t>For HD-FDD, FD-FDD, and TDD</w:t>
      </w:r>
      <w:r w:rsidR="00243C86" w:rsidRPr="00471578">
        <w:rPr>
          <w:b/>
          <w:lang w:val="en-GB"/>
        </w:rPr>
        <w:t>:</w:t>
      </w:r>
    </w:p>
    <w:p w:rsidR="00243C86" w:rsidRPr="00471578" w:rsidRDefault="00243C86" w:rsidP="00243C86">
      <w:pPr>
        <w:pStyle w:val="ListBullet"/>
        <w:tabs>
          <w:tab w:val="clear" w:pos="720"/>
          <w:tab w:val="num" w:pos="1656"/>
        </w:tabs>
        <w:ind w:left="1656"/>
        <w:rPr>
          <w:b/>
          <w:lang w:val="en-GB"/>
        </w:rPr>
      </w:pPr>
      <w:r w:rsidRPr="00471578">
        <w:rPr>
          <w:b/>
          <w:lang w:val="en-GB"/>
        </w:rPr>
        <w:t>UE is expected to support no more than 4 UL HARQ process to transmit PUSCH</w:t>
      </w:r>
    </w:p>
    <w:p w:rsidR="00243C86" w:rsidRPr="00471578" w:rsidRDefault="00243C86" w:rsidP="00243C86">
      <w:pPr>
        <w:rPr>
          <w:b/>
          <w:lang w:val="en-GB"/>
        </w:rPr>
      </w:pPr>
    </w:p>
    <w:p w:rsidR="00243C86" w:rsidRPr="00471578" w:rsidRDefault="00243C86" w:rsidP="00243C86">
      <w:pPr>
        <w:rPr>
          <w:b/>
          <w:lang w:val="en-GB"/>
        </w:rPr>
      </w:pPr>
      <w:r w:rsidRPr="00471578">
        <w:rPr>
          <w:b/>
          <w:lang w:val="en-GB"/>
        </w:rPr>
        <w:t xml:space="preserve">Proposal: </w:t>
      </w:r>
    </w:p>
    <w:p w:rsidR="00243C86" w:rsidRPr="00471578" w:rsidRDefault="00243C86" w:rsidP="00243C86">
      <w:pPr>
        <w:pStyle w:val="ListBullet"/>
        <w:rPr>
          <w:b/>
          <w:lang w:val="en-GB"/>
        </w:rPr>
      </w:pPr>
      <w:r w:rsidRPr="00471578">
        <w:rPr>
          <w:b/>
          <w:lang w:val="en-GB"/>
        </w:rPr>
        <w:t>For DCIs sent to UE</w:t>
      </w:r>
      <w:r>
        <w:rPr>
          <w:b/>
          <w:lang w:val="en-GB"/>
        </w:rPr>
        <w:t>s</w:t>
      </w:r>
      <w:r w:rsidRPr="00471578">
        <w:rPr>
          <w:b/>
          <w:lang w:val="en-GB"/>
        </w:rPr>
        <w:t xml:space="preserve"> operating with coverage enhancement (but not small one):</w:t>
      </w:r>
    </w:p>
    <w:p w:rsidR="00243C86" w:rsidRPr="00471578" w:rsidRDefault="00243C86" w:rsidP="00243C86">
      <w:pPr>
        <w:pStyle w:val="ListBullet"/>
        <w:tabs>
          <w:tab w:val="clear" w:pos="720"/>
          <w:tab w:val="num" w:pos="1656"/>
        </w:tabs>
        <w:ind w:left="1656"/>
        <w:rPr>
          <w:b/>
          <w:lang w:val="en-GB"/>
        </w:rPr>
      </w:pPr>
      <w:r w:rsidRPr="00471578">
        <w:rPr>
          <w:b/>
          <w:lang w:val="en-GB"/>
        </w:rPr>
        <w:t>The DCI shall support variable cross SF scheduling</w:t>
      </w:r>
      <w:r w:rsidR="004004BD">
        <w:rPr>
          <w:b/>
          <w:lang w:val="en-GB"/>
        </w:rPr>
        <w:t xml:space="preserve"> </w:t>
      </w:r>
      <w:r w:rsidR="004004BD">
        <w:rPr>
          <w:b/>
          <w:lang w:val="en-GB"/>
        </w:rPr>
        <w:t>(i.e. variable k)</w:t>
      </w:r>
    </w:p>
    <w:p w:rsidR="00243C86" w:rsidRDefault="00243C86" w:rsidP="00243C86">
      <w:pPr>
        <w:pStyle w:val="ListBullet"/>
        <w:tabs>
          <w:tab w:val="clear" w:pos="720"/>
          <w:tab w:val="num" w:pos="1656"/>
        </w:tabs>
        <w:ind w:left="1656"/>
        <w:rPr>
          <w:b/>
          <w:lang w:val="en-GB"/>
        </w:rPr>
      </w:pPr>
      <w:r w:rsidRPr="00471578">
        <w:rPr>
          <w:b/>
          <w:lang w:val="en-GB"/>
        </w:rPr>
        <w:t>The DCI shall support configuration of Time Diversity</w:t>
      </w:r>
    </w:p>
    <w:p w:rsidR="00390501" w:rsidRPr="00471578" w:rsidRDefault="00390501" w:rsidP="00390501">
      <w:pPr>
        <w:pStyle w:val="ListBullet"/>
        <w:tabs>
          <w:tab w:val="clear" w:pos="720"/>
          <w:tab w:val="num" w:pos="2376"/>
        </w:tabs>
        <w:ind w:left="2376"/>
        <w:rPr>
          <w:b/>
          <w:lang w:val="en-GB"/>
        </w:rPr>
      </w:pPr>
      <w:r>
        <w:rPr>
          <w:b/>
          <w:lang w:val="en-GB"/>
        </w:rPr>
        <w:t>FFS: if Time Diversity Duration configurability is needed</w:t>
      </w:r>
    </w:p>
    <w:p w:rsidR="000E3893" w:rsidRDefault="000E3893" w:rsidP="00E95F44">
      <w:pPr>
        <w:rPr>
          <w:lang w:val="en-GB"/>
        </w:rPr>
      </w:pPr>
    </w:p>
    <w:p w:rsidR="00AC7043" w:rsidRDefault="00AC7043" w:rsidP="00AC7043">
      <w:pPr>
        <w:pStyle w:val="Heading1"/>
      </w:pPr>
      <w:r w:rsidRPr="00FB74FE">
        <w:t>Conclusion</w:t>
      </w:r>
    </w:p>
    <w:p w:rsidR="00EE52AB" w:rsidRDefault="00EE52AB" w:rsidP="00CD3CFF">
      <w:pPr>
        <w:rPr>
          <w:b/>
          <w:lang w:val="en-GB"/>
        </w:rPr>
      </w:pPr>
      <w:r w:rsidRPr="00956963">
        <w:rPr>
          <w:b/>
          <w:lang w:val="en-GB"/>
        </w:rPr>
        <w:t xml:space="preserve">Observation: </w:t>
      </w:r>
      <w:r>
        <w:rPr>
          <w:b/>
          <w:lang w:val="en-GB"/>
        </w:rPr>
        <w:t>Several DCI scheduling options are available to s</w:t>
      </w:r>
      <w:r w:rsidRPr="00956963">
        <w:rPr>
          <w:b/>
          <w:lang w:val="en-GB"/>
        </w:rPr>
        <w:t xml:space="preserve">upport of </w:t>
      </w:r>
      <w:r>
        <w:rPr>
          <w:b/>
          <w:lang w:val="en-GB"/>
        </w:rPr>
        <w:t>t</w:t>
      </w:r>
      <w:r w:rsidRPr="00956963">
        <w:rPr>
          <w:b/>
          <w:lang w:val="en-GB"/>
        </w:rPr>
        <w:t xml:space="preserve">ime </w:t>
      </w:r>
      <w:r>
        <w:rPr>
          <w:b/>
          <w:lang w:val="en-GB"/>
        </w:rPr>
        <w:t>d</w:t>
      </w:r>
      <w:r w:rsidRPr="00956963">
        <w:rPr>
          <w:b/>
          <w:lang w:val="en-GB"/>
        </w:rPr>
        <w:t xml:space="preserve">iversity </w:t>
      </w:r>
      <w:r>
        <w:rPr>
          <w:b/>
          <w:lang w:val="en-GB"/>
        </w:rPr>
        <w:t>with multiple HARQ processes.  These options do not need to be specified and can be left up to eNB implementation.</w:t>
      </w:r>
    </w:p>
    <w:p w:rsidR="00EE52AB" w:rsidRDefault="00EE52AB" w:rsidP="00CD3CFF">
      <w:pPr>
        <w:rPr>
          <w:b/>
          <w:lang w:val="en-GB"/>
        </w:rPr>
      </w:pPr>
    </w:p>
    <w:p w:rsidR="00CD3CFF" w:rsidRPr="00956963" w:rsidRDefault="00CD3CFF" w:rsidP="00CD3CFF">
      <w:pPr>
        <w:rPr>
          <w:b/>
          <w:lang w:val="en-GB"/>
        </w:rPr>
      </w:pPr>
      <w:r w:rsidRPr="00956963">
        <w:rPr>
          <w:b/>
          <w:lang w:val="en-GB"/>
        </w:rPr>
        <w:t xml:space="preserve">Observation: Support of Time Diversity is </w:t>
      </w:r>
      <w:r>
        <w:rPr>
          <w:b/>
          <w:lang w:val="en-GB"/>
        </w:rPr>
        <w:t xml:space="preserve">optional for </w:t>
      </w:r>
      <w:proofErr w:type="spellStart"/>
      <w:r w:rsidRPr="00956963">
        <w:rPr>
          <w:b/>
          <w:lang w:val="en-GB"/>
        </w:rPr>
        <w:t>eNB</w:t>
      </w:r>
      <w:r>
        <w:rPr>
          <w:b/>
          <w:lang w:val="en-GB"/>
        </w:rPr>
        <w:t>’s</w:t>
      </w:r>
      <w:proofErr w:type="spellEnd"/>
      <w:r w:rsidRPr="00956963">
        <w:rPr>
          <w:b/>
          <w:lang w:val="en-GB"/>
        </w:rPr>
        <w:t>.</w:t>
      </w:r>
    </w:p>
    <w:p w:rsidR="00CD3CFF" w:rsidRDefault="00CD3CFF" w:rsidP="00CD3CFF">
      <w:pPr>
        <w:rPr>
          <w:lang w:val="en-GB"/>
        </w:rPr>
      </w:pPr>
    </w:p>
    <w:p w:rsidR="00CD3CFF" w:rsidRPr="00950C3B" w:rsidRDefault="00CD3CFF" w:rsidP="00CD3CFF">
      <w:pPr>
        <w:rPr>
          <w:b/>
          <w:lang w:val="en-GB"/>
        </w:rPr>
      </w:pPr>
      <w:r w:rsidRPr="00950C3B">
        <w:rPr>
          <w:b/>
          <w:lang w:val="en-GB"/>
        </w:rPr>
        <w:t xml:space="preserve">Observation: Support of Time Diversity </w:t>
      </w:r>
      <w:r w:rsidR="00980DB3">
        <w:rPr>
          <w:b/>
          <w:lang w:val="en-GB"/>
        </w:rPr>
        <w:t xml:space="preserve">with 4 UL HARQ processes </w:t>
      </w:r>
      <w:r w:rsidRPr="00950C3B">
        <w:rPr>
          <w:b/>
          <w:lang w:val="en-GB"/>
        </w:rPr>
        <w:t>will not increase UE cost.</w:t>
      </w:r>
    </w:p>
    <w:p w:rsidR="00CD3CFF" w:rsidRDefault="00CD3CFF" w:rsidP="001E60B1">
      <w:pPr>
        <w:rPr>
          <w:b/>
          <w:lang w:val="en-GB"/>
        </w:rPr>
      </w:pPr>
    </w:p>
    <w:p w:rsidR="00001C3C" w:rsidRDefault="00001C3C" w:rsidP="00001C3C">
      <w:pPr>
        <w:rPr>
          <w:b/>
          <w:lang w:val="en-GB"/>
        </w:rPr>
      </w:pPr>
      <w:r w:rsidRPr="00950C3B">
        <w:rPr>
          <w:b/>
          <w:lang w:val="en-GB"/>
        </w:rPr>
        <w:t xml:space="preserve">Observation: Support of </w:t>
      </w:r>
      <w:r>
        <w:rPr>
          <w:b/>
          <w:lang w:val="en-GB"/>
        </w:rPr>
        <w:t>t</w:t>
      </w:r>
      <w:r w:rsidRPr="00950C3B">
        <w:rPr>
          <w:b/>
          <w:lang w:val="en-GB"/>
        </w:rPr>
        <w:t xml:space="preserve">ime </w:t>
      </w:r>
      <w:r>
        <w:rPr>
          <w:b/>
          <w:lang w:val="en-GB"/>
        </w:rPr>
        <w:t>d</w:t>
      </w:r>
      <w:r w:rsidRPr="00950C3B">
        <w:rPr>
          <w:b/>
          <w:lang w:val="en-GB"/>
        </w:rPr>
        <w:t xml:space="preserve">iversity </w:t>
      </w:r>
      <w:r>
        <w:rPr>
          <w:b/>
          <w:lang w:val="en-GB"/>
        </w:rPr>
        <w:t>(i.e. transmission gaps) increases eNB scheduling flexibility.</w:t>
      </w:r>
    </w:p>
    <w:p w:rsidR="00001C3C" w:rsidRDefault="00001C3C" w:rsidP="001E60B1">
      <w:pPr>
        <w:rPr>
          <w:b/>
          <w:lang w:val="en-GB"/>
        </w:rPr>
      </w:pPr>
    </w:p>
    <w:p w:rsidR="00BF1CAA" w:rsidRPr="00471578" w:rsidRDefault="00BF1CAA" w:rsidP="00BF1CAA">
      <w:pPr>
        <w:rPr>
          <w:b/>
          <w:lang w:val="en-GB"/>
        </w:rPr>
      </w:pPr>
      <w:r w:rsidRPr="00471578">
        <w:rPr>
          <w:b/>
          <w:lang w:val="en-GB"/>
        </w:rPr>
        <w:t xml:space="preserve">Proposal: </w:t>
      </w:r>
    </w:p>
    <w:p w:rsidR="00BF1CAA" w:rsidRPr="00471578" w:rsidRDefault="00BF1CAA" w:rsidP="00BF1CAA">
      <w:pPr>
        <w:pStyle w:val="ListBullet"/>
        <w:rPr>
          <w:b/>
          <w:lang w:val="en-GB"/>
        </w:rPr>
      </w:pPr>
      <w:r>
        <w:rPr>
          <w:b/>
          <w:lang w:val="en-GB"/>
        </w:rPr>
        <w:t>For HD-FDD, FD-FDD, and TDD</w:t>
      </w:r>
      <w:r w:rsidRPr="00471578">
        <w:rPr>
          <w:b/>
          <w:lang w:val="en-GB"/>
        </w:rPr>
        <w:t>:</w:t>
      </w:r>
    </w:p>
    <w:p w:rsidR="00BF1CAA" w:rsidRPr="00471578" w:rsidRDefault="00BF1CAA" w:rsidP="00BF1CAA">
      <w:pPr>
        <w:pStyle w:val="ListBullet"/>
        <w:tabs>
          <w:tab w:val="clear" w:pos="720"/>
          <w:tab w:val="num" w:pos="1656"/>
        </w:tabs>
        <w:ind w:left="1656"/>
        <w:rPr>
          <w:b/>
          <w:lang w:val="en-GB"/>
        </w:rPr>
      </w:pPr>
      <w:r w:rsidRPr="00471578">
        <w:rPr>
          <w:b/>
          <w:lang w:val="en-GB"/>
        </w:rPr>
        <w:t>UE is expected to support no more than 4 UL HARQ process to transmit PUSCH</w:t>
      </w:r>
    </w:p>
    <w:p w:rsidR="00BF1CAA" w:rsidRPr="00471578" w:rsidRDefault="00BF1CAA" w:rsidP="00BF1CAA">
      <w:pPr>
        <w:rPr>
          <w:b/>
          <w:lang w:val="en-GB"/>
        </w:rPr>
      </w:pPr>
    </w:p>
    <w:p w:rsidR="00BF1CAA" w:rsidRPr="00471578" w:rsidRDefault="00BF1CAA" w:rsidP="00BF1CAA">
      <w:pPr>
        <w:rPr>
          <w:b/>
          <w:lang w:val="en-GB"/>
        </w:rPr>
      </w:pPr>
      <w:r w:rsidRPr="00471578">
        <w:rPr>
          <w:b/>
          <w:lang w:val="en-GB"/>
        </w:rPr>
        <w:t xml:space="preserve">Proposal: </w:t>
      </w:r>
    </w:p>
    <w:p w:rsidR="00BF1CAA" w:rsidRPr="00471578" w:rsidRDefault="00BF1CAA" w:rsidP="00BF1CAA">
      <w:pPr>
        <w:pStyle w:val="ListBullet"/>
        <w:rPr>
          <w:b/>
          <w:lang w:val="en-GB"/>
        </w:rPr>
      </w:pPr>
      <w:r w:rsidRPr="00471578">
        <w:rPr>
          <w:b/>
          <w:lang w:val="en-GB"/>
        </w:rPr>
        <w:t>For DCIs sent to UE</w:t>
      </w:r>
      <w:r>
        <w:rPr>
          <w:b/>
          <w:lang w:val="en-GB"/>
        </w:rPr>
        <w:t>s</w:t>
      </w:r>
      <w:r w:rsidRPr="00471578">
        <w:rPr>
          <w:b/>
          <w:lang w:val="en-GB"/>
        </w:rPr>
        <w:t xml:space="preserve"> operating with coverage enhancement (but not small one):</w:t>
      </w:r>
    </w:p>
    <w:p w:rsidR="00BF1CAA" w:rsidRPr="00471578" w:rsidRDefault="00BF1CAA" w:rsidP="00BF1CAA">
      <w:pPr>
        <w:pStyle w:val="ListBullet"/>
        <w:tabs>
          <w:tab w:val="clear" w:pos="720"/>
          <w:tab w:val="num" w:pos="1656"/>
        </w:tabs>
        <w:ind w:left="1656"/>
        <w:rPr>
          <w:b/>
          <w:lang w:val="en-GB"/>
        </w:rPr>
      </w:pPr>
      <w:r w:rsidRPr="00471578">
        <w:rPr>
          <w:b/>
          <w:lang w:val="en-GB"/>
        </w:rPr>
        <w:t>The DCI shall support variable cross SF scheduling</w:t>
      </w:r>
      <w:r>
        <w:rPr>
          <w:b/>
          <w:lang w:val="en-GB"/>
        </w:rPr>
        <w:t xml:space="preserve"> (i.e. variable k)</w:t>
      </w:r>
    </w:p>
    <w:p w:rsidR="00BF1CAA" w:rsidRDefault="00BF1CAA" w:rsidP="00BF1CAA">
      <w:pPr>
        <w:pStyle w:val="ListBullet"/>
        <w:tabs>
          <w:tab w:val="clear" w:pos="720"/>
          <w:tab w:val="num" w:pos="1656"/>
        </w:tabs>
        <w:ind w:left="1656"/>
        <w:rPr>
          <w:b/>
          <w:lang w:val="en-GB"/>
        </w:rPr>
      </w:pPr>
      <w:r w:rsidRPr="00471578">
        <w:rPr>
          <w:b/>
          <w:lang w:val="en-GB"/>
        </w:rPr>
        <w:t>The DCI shall support configuration of Time Diversity</w:t>
      </w:r>
    </w:p>
    <w:p w:rsidR="00BF1CAA" w:rsidRPr="00471578" w:rsidRDefault="00BF1CAA" w:rsidP="00BF1CAA">
      <w:pPr>
        <w:pStyle w:val="ListBullet"/>
        <w:tabs>
          <w:tab w:val="clear" w:pos="720"/>
          <w:tab w:val="num" w:pos="2376"/>
        </w:tabs>
        <w:ind w:left="2376"/>
        <w:rPr>
          <w:b/>
          <w:lang w:val="en-GB"/>
        </w:rPr>
      </w:pPr>
      <w:r>
        <w:rPr>
          <w:b/>
          <w:lang w:val="en-GB"/>
        </w:rPr>
        <w:t>FFS: if Time Diversity Duration configurability is needed</w:t>
      </w:r>
    </w:p>
    <w:p w:rsidR="001E60B1" w:rsidRPr="00471578" w:rsidRDefault="001E60B1" w:rsidP="00DC5552">
      <w:pPr>
        <w:pStyle w:val="ListBullet"/>
        <w:numPr>
          <w:ilvl w:val="0"/>
          <w:numId w:val="0"/>
        </w:numPr>
        <w:rPr>
          <w:b/>
          <w:lang w:val="en-GB"/>
        </w:rPr>
      </w:pPr>
      <w:bookmarkStart w:id="4" w:name="_GoBack"/>
      <w:bookmarkEnd w:id="4"/>
    </w:p>
    <w:p w:rsidR="00AC7043" w:rsidRPr="00FB74FE" w:rsidRDefault="00AC7043" w:rsidP="00193307">
      <w:pPr>
        <w:rPr>
          <w:rFonts w:asciiTheme="minorHAnsi" w:hAnsiTheme="minorHAnsi"/>
          <w:i/>
        </w:rPr>
      </w:pPr>
    </w:p>
    <w:bookmarkEnd w:id="0"/>
    <w:p w:rsidR="00F43D0E" w:rsidRPr="00FB74FE" w:rsidRDefault="00F43D0E" w:rsidP="00FD7341">
      <w:pPr>
        <w:pStyle w:val="Heading1"/>
      </w:pPr>
      <w:r w:rsidRPr="00FB74FE">
        <w:lastRenderedPageBreak/>
        <w:t>References</w:t>
      </w:r>
    </w:p>
    <w:p w:rsidR="00230BAF" w:rsidRPr="00EE7CF6" w:rsidRDefault="00230BAF" w:rsidP="00230BAF">
      <w:pPr>
        <w:rPr>
          <w:sz w:val="22"/>
          <w:lang w:val="en-GB" w:eastAsia="zh-CN"/>
        </w:rPr>
      </w:pPr>
      <w:r w:rsidRPr="00EE7CF6">
        <w:rPr>
          <w:sz w:val="22"/>
          <w:lang w:val="en-GB" w:eastAsia="zh-CN"/>
        </w:rPr>
        <w:t>[1</w:t>
      </w:r>
      <w:proofErr w:type="gramStart"/>
      <w:r w:rsidRPr="00EE7CF6">
        <w:rPr>
          <w:sz w:val="22"/>
          <w:lang w:val="en-GB" w:eastAsia="zh-CN"/>
        </w:rPr>
        <w:t>]  R1</w:t>
      </w:r>
      <w:proofErr w:type="gramEnd"/>
      <w:r w:rsidRPr="00EE7CF6">
        <w:rPr>
          <w:sz w:val="22"/>
          <w:lang w:val="en-GB" w:eastAsia="zh-CN"/>
        </w:rPr>
        <w:t>-154489 “Performance of Time Diversity for PUSCH and HARQ Impacts”, Sierra Wireless</w:t>
      </w:r>
    </w:p>
    <w:p w:rsidR="00502D7B" w:rsidRPr="00EE7CF6" w:rsidRDefault="00502D7B" w:rsidP="00EE7CF6">
      <w:pPr>
        <w:rPr>
          <w:sz w:val="22"/>
          <w:lang w:val="en-GB" w:eastAsia="zh-CN"/>
        </w:rPr>
      </w:pPr>
      <w:r w:rsidRPr="00EE7CF6">
        <w:rPr>
          <w:sz w:val="22"/>
          <w:lang w:val="en-GB" w:eastAsia="zh-CN"/>
        </w:rPr>
        <w:t>[2</w:t>
      </w:r>
      <w:proofErr w:type="gramStart"/>
      <w:r w:rsidRPr="00EE7CF6">
        <w:rPr>
          <w:sz w:val="22"/>
          <w:lang w:val="en-GB" w:eastAsia="zh-CN"/>
        </w:rPr>
        <w:t xml:space="preserve">] </w:t>
      </w:r>
      <w:r w:rsidR="00EE7CF6">
        <w:rPr>
          <w:sz w:val="22"/>
          <w:lang w:val="en-GB" w:eastAsia="zh-CN"/>
        </w:rPr>
        <w:t xml:space="preserve"> </w:t>
      </w:r>
      <w:r w:rsidR="000D3AF3" w:rsidRPr="000D3AF3">
        <w:rPr>
          <w:sz w:val="22"/>
          <w:lang w:val="en-GB" w:eastAsia="zh-CN"/>
        </w:rPr>
        <w:t>R1</w:t>
      </w:r>
      <w:proofErr w:type="gramEnd"/>
      <w:r w:rsidR="000D3AF3" w:rsidRPr="000D3AF3">
        <w:rPr>
          <w:sz w:val="22"/>
          <w:lang w:val="en-GB" w:eastAsia="zh-CN"/>
        </w:rPr>
        <w:t xml:space="preserve">-154476 </w:t>
      </w:r>
      <w:r w:rsidR="000D3AF3">
        <w:rPr>
          <w:sz w:val="22"/>
          <w:lang w:val="en-GB" w:eastAsia="zh-CN"/>
        </w:rPr>
        <w:t>“</w:t>
      </w:r>
      <w:r w:rsidR="000D3AF3" w:rsidRPr="000D3AF3">
        <w:rPr>
          <w:sz w:val="22"/>
          <w:lang w:val="en-GB" w:eastAsia="zh-CN"/>
        </w:rPr>
        <w:t>Number of HARQ Processes When in Coverage Enhancement</w:t>
      </w:r>
      <w:r w:rsidR="000D3AF3">
        <w:rPr>
          <w:sz w:val="22"/>
          <w:lang w:val="en-GB" w:eastAsia="zh-CN"/>
        </w:rPr>
        <w:t xml:space="preserve">”, </w:t>
      </w:r>
      <w:r w:rsidR="000D3AF3" w:rsidRPr="000D3AF3">
        <w:rPr>
          <w:sz w:val="22"/>
          <w:lang w:val="en-GB" w:eastAsia="zh-CN"/>
        </w:rPr>
        <w:t xml:space="preserve">Marvell  </w:t>
      </w:r>
    </w:p>
    <w:p w:rsidR="00833A64" w:rsidRPr="009A5E66" w:rsidRDefault="00502D7B" w:rsidP="009A5E66">
      <w:pPr>
        <w:rPr>
          <w:rFonts w:eastAsia="MS Mincho"/>
          <w:lang w:eastAsia="ja-JP"/>
        </w:rPr>
      </w:pPr>
      <w:r w:rsidRPr="00EE7CF6">
        <w:rPr>
          <w:sz w:val="22"/>
          <w:lang w:val="en-GB" w:eastAsia="zh-CN"/>
        </w:rPr>
        <w:t>[3</w:t>
      </w:r>
      <w:proofErr w:type="gramStart"/>
      <w:r w:rsidR="009B0474" w:rsidRPr="00EE7CF6">
        <w:rPr>
          <w:sz w:val="22"/>
          <w:lang w:val="en-GB" w:eastAsia="zh-CN"/>
        </w:rPr>
        <w:t>]</w:t>
      </w:r>
      <w:r w:rsidRPr="00EE7CF6">
        <w:rPr>
          <w:sz w:val="22"/>
          <w:lang w:val="en-GB" w:eastAsia="zh-CN"/>
        </w:rPr>
        <w:t xml:space="preserve"> </w:t>
      </w:r>
      <w:r w:rsidR="00EE7CF6">
        <w:rPr>
          <w:sz w:val="22"/>
          <w:lang w:val="en-GB" w:eastAsia="zh-CN"/>
        </w:rPr>
        <w:t xml:space="preserve"> </w:t>
      </w:r>
      <w:proofErr w:type="gramEnd"/>
      <w:hyperlink r:id="rId13" w:history="1">
        <w:r w:rsidR="009B0474" w:rsidRPr="00EE7CF6">
          <w:rPr>
            <w:sz w:val="22"/>
            <w:lang w:val="en-GB" w:eastAsia="zh-CN"/>
          </w:rPr>
          <w:t>RP-1</w:t>
        </w:r>
        <w:r w:rsidR="009B0474" w:rsidRPr="00EE7CF6">
          <w:rPr>
            <w:sz w:val="22"/>
            <w:lang w:val="en-GB" w:eastAsia="zh-CN"/>
          </w:rPr>
          <w:t>5</w:t>
        </w:r>
        <w:r w:rsidR="009B0474" w:rsidRPr="00EE7CF6">
          <w:rPr>
            <w:sz w:val="22"/>
            <w:lang w:val="en-GB" w:eastAsia="zh-CN"/>
          </w:rPr>
          <w:t>1186</w:t>
        </w:r>
      </w:hyperlink>
      <w:r w:rsidR="009B0474" w:rsidRPr="00EE7CF6">
        <w:rPr>
          <w:sz w:val="22"/>
          <w:lang w:val="en-GB" w:eastAsia="zh-CN"/>
        </w:rPr>
        <w:t xml:space="preserve"> Status report of WI Further LTE Physical Layer Enhancements for MTC; rapporteur: Ericsson</w:t>
      </w:r>
    </w:p>
    <w:sectPr w:rsidR="00833A64" w:rsidRPr="009A5E66" w:rsidSect="00EE0DEE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59A" w:rsidRDefault="00F8759A">
      <w:r>
        <w:separator/>
      </w:r>
    </w:p>
  </w:endnote>
  <w:endnote w:type="continuationSeparator" w:id="0">
    <w:p w:rsidR="00F8759A" w:rsidRDefault="00F8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itstream Vera Sans">
    <w:altName w:val="MS Mincho"/>
    <w:charset w:val="80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87B" w:rsidRPr="008F098E" w:rsidRDefault="00AA2823">
    <w:pPr>
      <w:pStyle w:val="Footer"/>
      <w:rPr>
        <w:i w:val="0"/>
        <w:sz w:val="16"/>
      </w:rPr>
    </w:pPr>
    <w:r w:rsidRPr="008F098E">
      <w:rPr>
        <w:i w:val="0"/>
        <w:sz w:val="16"/>
      </w:rPr>
      <w:t xml:space="preserve">Page </w:t>
    </w:r>
    <w:r w:rsidR="000A4269" w:rsidRPr="008F098E">
      <w:rPr>
        <w:b w:val="0"/>
        <w:i w:val="0"/>
        <w:sz w:val="22"/>
        <w:szCs w:val="24"/>
      </w:rPr>
      <w:fldChar w:fldCharType="begin"/>
    </w:r>
    <w:r w:rsidRPr="008F098E">
      <w:rPr>
        <w:i w:val="0"/>
        <w:sz w:val="16"/>
      </w:rPr>
      <w:instrText xml:space="preserve"> PAGE </w:instrText>
    </w:r>
    <w:r w:rsidR="000A4269" w:rsidRPr="008F098E">
      <w:rPr>
        <w:b w:val="0"/>
        <w:i w:val="0"/>
        <w:sz w:val="22"/>
        <w:szCs w:val="24"/>
      </w:rPr>
      <w:fldChar w:fldCharType="separate"/>
    </w:r>
    <w:r w:rsidR="00BF1CAA">
      <w:rPr>
        <w:i w:val="0"/>
        <w:sz w:val="16"/>
      </w:rPr>
      <w:t>4</w:t>
    </w:r>
    <w:r w:rsidR="000A4269" w:rsidRPr="008F098E">
      <w:rPr>
        <w:b w:val="0"/>
        <w:i w:val="0"/>
        <w:sz w:val="22"/>
        <w:szCs w:val="24"/>
      </w:rPr>
      <w:fldChar w:fldCharType="end"/>
    </w:r>
    <w:r w:rsidRPr="008F098E">
      <w:rPr>
        <w:i w:val="0"/>
        <w:sz w:val="16"/>
      </w:rPr>
      <w:t xml:space="preserve"> of </w:t>
    </w:r>
    <w:r w:rsidR="000A4269" w:rsidRPr="008F098E">
      <w:rPr>
        <w:b w:val="0"/>
        <w:i w:val="0"/>
        <w:sz w:val="22"/>
        <w:szCs w:val="24"/>
      </w:rPr>
      <w:fldChar w:fldCharType="begin"/>
    </w:r>
    <w:r w:rsidRPr="008F098E">
      <w:rPr>
        <w:i w:val="0"/>
        <w:sz w:val="16"/>
      </w:rPr>
      <w:instrText xml:space="preserve"> NUMPAGES  </w:instrText>
    </w:r>
    <w:r w:rsidR="000A4269" w:rsidRPr="008F098E">
      <w:rPr>
        <w:b w:val="0"/>
        <w:i w:val="0"/>
        <w:sz w:val="22"/>
        <w:szCs w:val="24"/>
      </w:rPr>
      <w:fldChar w:fldCharType="separate"/>
    </w:r>
    <w:r w:rsidR="00BF1CAA">
      <w:rPr>
        <w:i w:val="0"/>
        <w:sz w:val="16"/>
      </w:rPr>
      <w:t>5</w:t>
    </w:r>
    <w:r w:rsidR="000A4269" w:rsidRPr="008F098E">
      <w:rPr>
        <w:b w:val="0"/>
        <w:i w:val="0"/>
        <w:sz w:val="22"/>
        <w:szCs w:val="24"/>
      </w:rPr>
      <w:fldChar w:fldCharType="end"/>
    </w:r>
  </w:p>
  <w:p w:rsidR="00D4487B" w:rsidRDefault="00F875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59A" w:rsidRDefault="00F8759A">
      <w:r>
        <w:separator/>
      </w:r>
    </w:p>
  </w:footnote>
  <w:footnote w:type="continuationSeparator" w:id="0">
    <w:p w:rsidR="00F8759A" w:rsidRDefault="00F87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1882E6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AD7102"/>
    <w:multiLevelType w:val="hybridMultilevel"/>
    <w:tmpl w:val="5D64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643D8"/>
    <w:multiLevelType w:val="hybridMultilevel"/>
    <w:tmpl w:val="09602B0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C85FE5"/>
    <w:multiLevelType w:val="hybridMultilevel"/>
    <w:tmpl w:val="5142D6CA"/>
    <w:lvl w:ilvl="0" w:tplc="04090003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06343C"/>
    <w:multiLevelType w:val="hybridMultilevel"/>
    <w:tmpl w:val="7198424A"/>
    <w:lvl w:ilvl="0" w:tplc="7534DDEE">
      <w:start w:val="2"/>
      <w:numFmt w:val="bullet"/>
      <w:lvlText w:val="-"/>
      <w:lvlJc w:val="left"/>
      <w:pPr>
        <w:ind w:left="4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0F7D73F2"/>
    <w:multiLevelType w:val="hybridMultilevel"/>
    <w:tmpl w:val="A2A2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8D6E27"/>
    <w:multiLevelType w:val="hybridMultilevel"/>
    <w:tmpl w:val="4FBC623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5DA0037"/>
    <w:multiLevelType w:val="hybridMultilevel"/>
    <w:tmpl w:val="E6A6F8EA"/>
    <w:lvl w:ilvl="0" w:tplc="11183CB8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76F2CF9"/>
    <w:multiLevelType w:val="multilevel"/>
    <w:tmpl w:val="47D08D2E"/>
    <w:lvl w:ilvl="0">
      <w:start w:val="1"/>
      <w:numFmt w:val="decimal"/>
      <w:pStyle w:val="Heading1"/>
      <w:lvlText w:val="%1"/>
      <w:lvlJc w:val="left"/>
      <w:pPr>
        <w:ind w:left="612" w:hanging="432"/>
      </w:pPr>
      <w:rPr>
        <w:rFonts w:hint="default"/>
      </w:rPr>
    </w:lvl>
    <w:lvl w:ilvl="1"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2F131BF2"/>
    <w:multiLevelType w:val="hybridMultilevel"/>
    <w:tmpl w:val="BD5623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9E6FA9"/>
    <w:multiLevelType w:val="multilevel"/>
    <w:tmpl w:val="E9261B0A"/>
    <w:lvl w:ilvl="0">
      <w:start w:val="1"/>
      <w:numFmt w:val="bullet"/>
      <w:pStyle w:val="ListBullet"/>
      <w:lvlText w:val="•"/>
      <w:lvlJc w:val="left"/>
      <w:pPr>
        <w:tabs>
          <w:tab w:val="num" w:pos="720"/>
        </w:tabs>
        <w:ind w:left="720" w:hanging="216"/>
      </w:pPr>
      <w:rPr>
        <w:rFonts w:ascii="Times" w:hAnsi="Times" w:hint="default"/>
      </w:rPr>
    </w:lvl>
    <w:lvl w:ilvl="1">
      <w:start w:val="1"/>
      <w:numFmt w:val="decimal"/>
      <w:lvlText w:val="Appendix %1.%2 "/>
      <w:lvlJc w:val="left"/>
      <w:pPr>
        <w:tabs>
          <w:tab w:val="num" w:pos="2160"/>
        </w:tabs>
      </w:pPr>
      <w:rPr>
        <w:rFonts w:hint="default"/>
      </w:rPr>
    </w:lvl>
    <w:lvl w:ilvl="2">
      <w:start w:val="1"/>
      <w:numFmt w:val="decimal"/>
      <w:lvlText w:val="Appendix %1.%2.%3 "/>
      <w:lvlJc w:val="left"/>
      <w:pPr>
        <w:tabs>
          <w:tab w:val="num" w:pos="2160"/>
        </w:tabs>
      </w:pPr>
      <w:rPr>
        <w:rFonts w:hint="default"/>
      </w:rPr>
    </w:lvl>
    <w:lvl w:ilvl="3">
      <w:start w:val="1"/>
      <w:numFmt w:val="decimal"/>
      <w:lvlText w:val="Appendix %1.%2.%3.%4 "/>
      <w:lvlJc w:val="left"/>
      <w:pPr>
        <w:tabs>
          <w:tab w:val="num" w:pos="2520"/>
        </w:tabs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11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>
    <w:nsid w:val="55B8420F"/>
    <w:multiLevelType w:val="hybridMultilevel"/>
    <w:tmpl w:val="EB0A9E18"/>
    <w:lvl w:ilvl="0" w:tplc="8618B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2B98A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894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85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0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1A4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6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2E7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8E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71C1FEE"/>
    <w:multiLevelType w:val="hybridMultilevel"/>
    <w:tmpl w:val="6854FC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A704F5"/>
    <w:multiLevelType w:val="hybridMultilevel"/>
    <w:tmpl w:val="DE3C582A"/>
    <w:lvl w:ilvl="0" w:tplc="206C22D6">
      <w:start w:val="4"/>
      <w:numFmt w:val="bullet"/>
      <w:lvlText w:val="-"/>
      <w:lvlJc w:val="left"/>
      <w:pPr>
        <w:ind w:left="720" w:hanging="360"/>
      </w:pPr>
      <w:rPr>
        <w:rFonts w:ascii="Arial" w:eastAsia="Bitstream Vera San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7E5B30"/>
    <w:multiLevelType w:val="hybridMultilevel"/>
    <w:tmpl w:val="FEBABFD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5"/>
  </w:num>
  <w:num w:numId="5">
    <w:abstractNumId w:val="11"/>
  </w:num>
  <w:num w:numId="6">
    <w:abstractNumId w:val="4"/>
  </w:num>
  <w:num w:numId="7">
    <w:abstractNumId w:val="8"/>
  </w:num>
  <w:num w:numId="8">
    <w:abstractNumId w:val="14"/>
  </w:num>
  <w:num w:numId="9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9"/>
  </w:num>
  <w:num w:numId="13">
    <w:abstractNumId w:val="2"/>
  </w:num>
  <w:num w:numId="14">
    <w:abstractNumId w:val="13"/>
  </w:num>
  <w:num w:numId="15">
    <w:abstractNumId w:val="7"/>
  </w:num>
  <w:num w:numId="16">
    <w:abstractNumId w:val="3"/>
  </w:num>
  <w:num w:numId="17">
    <w:abstractNumId w:val="6"/>
  </w:num>
  <w:num w:numId="18">
    <w:abstractNumId w:val="12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0E"/>
    <w:rsid w:val="00001B88"/>
    <w:rsid w:val="00001C3C"/>
    <w:rsid w:val="00002FAD"/>
    <w:rsid w:val="00005B78"/>
    <w:rsid w:val="000149C1"/>
    <w:rsid w:val="000161D4"/>
    <w:rsid w:val="00020BFB"/>
    <w:rsid w:val="00027227"/>
    <w:rsid w:val="00033735"/>
    <w:rsid w:val="00035647"/>
    <w:rsid w:val="000358E1"/>
    <w:rsid w:val="00037999"/>
    <w:rsid w:val="00041336"/>
    <w:rsid w:val="00041D75"/>
    <w:rsid w:val="000439C9"/>
    <w:rsid w:val="00052FB4"/>
    <w:rsid w:val="0005395F"/>
    <w:rsid w:val="000542BA"/>
    <w:rsid w:val="00055BF2"/>
    <w:rsid w:val="000609B9"/>
    <w:rsid w:val="00063766"/>
    <w:rsid w:val="00067676"/>
    <w:rsid w:val="00074E90"/>
    <w:rsid w:val="00077308"/>
    <w:rsid w:val="00077348"/>
    <w:rsid w:val="00077C33"/>
    <w:rsid w:val="0008153D"/>
    <w:rsid w:val="000830FE"/>
    <w:rsid w:val="0008640F"/>
    <w:rsid w:val="00086BD9"/>
    <w:rsid w:val="00087558"/>
    <w:rsid w:val="00096D3D"/>
    <w:rsid w:val="000A13AA"/>
    <w:rsid w:val="000A2276"/>
    <w:rsid w:val="000A29AB"/>
    <w:rsid w:val="000A4269"/>
    <w:rsid w:val="000A4396"/>
    <w:rsid w:val="000A477E"/>
    <w:rsid w:val="000A59DC"/>
    <w:rsid w:val="000A5A6A"/>
    <w:rsid w:val="000A60AD"/>
    <w:rsid w:val="000A6A60"/>
    <w:rsid w:val="000A7C5B"/>
    <w:rsid w:val="000B0284"/>
    <w:rsid w:val="000B0955"/>
    <w:rsid w:val="000B58D2"/>
    <w:rsid w:val="000B6CE1"/>
    <w:rsid w:val="000B7CDA"/>
    <w:rsid w:val="000C0D7C"/>
    <w:rsid w:val="000C33A7"/>
    <w:rsid w:val="000D2883"/>
    <w:rsid w:val="000D3AF3"/>
    <w:rsid w:val="000E111A"/>
    <w:rsid w:val="000E2A08"/>
    <w:rsid w:val="000E3893"/>
    <w:rsid w:val="000E3BD3"/>
    <w:rsid w:val="000E4BD2"/>
    <w:rsid w:val="000E7343"/>
    <w:rsid w:val="000F65A6"/>
    <w:rsid w:val="000F71E4"/>
    <w:rsid w:val="0010106A"/>
    <w:rsid w:val="001023F5"/>
    <w:rsid w:val="00103D29"/>
    <w:rsid w:val="001042B3"/>
    <w:rsid w:val="001128E9"/>
    <w:rsid w:val="001160F5"/>
    <w:rsid w:val="0011618F"/>
    <w:rsid w:val="00120A1E"/>
    <w:rsid w:val="001270B6"/>
    <w:rsid w:val="00132050"/>
    <w:rsid w:val="001370F5"/>
    <w:rsid w:val="0013760A"/>
    <w:rsid w:val="00137E09"/>
    <w:rsid w:val="001400C3"/>
    <w:rsid w:val="00146415"/>
    <w:rsid w:val="00146BB0"/>
    <w:rsid w:val="00154B7A"/>
    <w:rsid w:val="00157602"/>
    <w:rsid w:val="001626EC"/>
    <w:rsid w:val="00163A0B"/>
    <w:rsid w:val="00171644"/>
    <w:rsid w:val="00172BBA"/>
    <w:rsid w:val="001732CE"/>
    <w:rsid w:val="00173EF9"/>
    <w:rsid w:val="00174E8F"/>
    <w:rsid w:val="00191A2A"/>
    <w:rsid w:val="00192C3B"/>
    <w:rsid w:val="0019311A"/>
    <w:rsid w:val="00193307"/>
    <w:rsid w:val="00194C1A"/>
    <w:rsid w:val="001A0418"/>
    <w:rsid w:val="001A587D"/>
    <w:rsid w:val="001A7482"/>
    <w:rsid w:val="001B56E9"/>
    <w:rsid w:val="001B5B2E"/>
    <w:rsid w:val="001B6E36"/>
    <w:rsid w:val="001B778C"/>
    <w:rsid w:val="001C56FF"/>
    <w:rsid w:val="001C5D76"/>
    <w:rsid w:val="001D7E53"/>
    <w:rsid w:val="001E4A06"/>
    <w:rsid w:val="001E60B1"/>
    <w:rsid w:val="001E686B"/>
    <w:rsid w:val="001F5361"/>
    <w:rsid w:val="001F5FF0"/>
    <w:rsid w:val="002007EA"/>
    <w:rsid w:val="002021CB"/>
    <w:rsid w:val="0020487E"/>
    <w:rsid w:val="00205941"/>
    <w:rsid w:val="00211A99"/>
    <w:rsid w:val="00215A0B"/>
    <w:rsid w:val="00216CE6"/>
    <w:rsid w:val="00216D00"/>
    <w:rsid w:val="0022249F"/>
    <w:rsid w:val="002236EC"/>
    <w:rsid w:val="0022556B"/>
    <w:rsid w:val="00226C5C"/>
    <w:rsid w:val="00230BAF"/>
    <w:rsid w:val="002373F7"/>
    <w:rsid w:val="00243A9E"/>
    <w:rsid w:val="00243C86"/>
    <w:rsid w:val="002443FF"/>
    <w:rsid w:val="00252742"/>
    <w:rsid w:val="00253F14"/>
    <w:rsid w:val="002547C5"/>
    <w:rsid w:val="002570A7"/>
    <w:rsid w:val="002570BE"/>
    <w:rsid w:val="00261D0F"/>
    <w:rsid w:val="00263064"/>
    <w:rsid w:val="00263263"/>
    <w:rsid w:val="00264AFD"/>
    <w:rsid w:val="002664A4"/>
    <w:rsid w:val="00266C0F"/>
    <w:rsid w:val="00270601"/>
    <w:rsid w:val="0027299B"/>
    <w:rsid w:val="0027782C"/>
    <w:rsid w:val="002800E8"/>
    <w:rsid w:val="002814A4"/>
    <w:rsid w:val="00283C90"/>
    <w:rsid w:val="0029026F"/>
    <w:rsid w:val="00290F84"/>
    <w:rsid w:val="00292059"/>
    <w:rsid w:val="00294F54"/>
    <w:rsid w:val="00295521"/>
    <w:rsid w:val="00295B56"/>
    <w:rsid w:val="002A202A"/>
    <w:rsid w:val="002A2448"/>
    <w:rsid w:val="002A2C2D"/>
    <w:rsid w:val="002A341B"/>
    <w:rsid w:val="002A5336"/>
    <w:rsid w:val="002B33E1"/>
    <w:rsid w:val="002B4DFC"/>
    <w:rsid w:val="002B539A"/>
    <w:rsid w:val="002B6EBA"/>
    <w:rsid w:val="002C06F2"/>
    <w:rsid w:val="002C1B6A"/>
    <w:rsid w:val="002C6229"/>
    <w:rsid w:val="002C6BAA"/>
    <w:rsid w:val="002D3557"/>
    <w:rsid w:val="002E1B53"/>
    <w:rsid w:val="002E45E2"/>
    <w:rsid w:val="002E7420"/>
    <w:rsid w:val="002F7849"/>
    <w:rsid w:val="00301EE6"/>
    <w:rsid w:val="003024EF"/>
    <w:rsid w:val="003029C1"/>
    <w:rsid w:val="003035C3"/>
    <w:rsid w:val="0030440D"/>
    <w:rsid w:val="00311D2F"/>
    <w:rsid w:val="00312768"/>
    <w:rsid w:val="00312E98"/>
    <w:rsid w:val="00314A44"/>
    <w:rsid w:val="00323E0D"/>
    <w:rsid w:val="00333847"/>
    <w:rsid w:val="00333B01"/>
    <w:rsid w:val="00335C11"/>
    <w:rsid w:val="00335E33"/>
    <w:rsid w:val="003410FC"/>
    <w:rsid w:val="00341CEC"/>
    <w:rsid w:val="0034406C"/>
    <w:rsid w:val="00345946"/>
    <w:rsid w:val="003470FB"/>
    <w:rsid w:val="00357442"/>
    <w:rsid w:val="003607D8"/>
    <w:rsid w:val="00371763"/>
    <w:rsid w:val="003734F4"/>
    <w:rsid w:val="00381F24"/>
    <w:rsid w:val="00390501"/>
    <w:rsid w:val="00390C78"/>
    <w:rsid w:val="00390D0B"/>
    <w:rsid w:val="003A5588"/>
    <w:rsid w:val="003A5BA6"/>
    <w:rsid w:val="003A6481"/>
    <w:rsid w:val="003A792C"/>
    <w:rsid w:val="003B17A6"/>
    <w:rsid w:val="003B26D7"/>
    <w:rsid w:val="003B6D1E"/>
    <w:rsid w:val="003C6D14"/>
    <w:rsid w:val="003D0E1E"/>
    <w:rsid w:val="003D2135"/>
    <w:rsid w:val="003E0A78"/>
    <w:rsid w:val="003E13EC"/>
    <w:rsid w:val="003E2A30"/>
    <w:rsid w:val="003E34DA"/>
    <w:rsid w:val="003E7620"/>
    <w:rsid w:val="003F0EFD"/>
    <w:rsid w:val="003F402A"/>
    <w:rsid w:val="00400465"/>
    <w:rsid w:val="004004BD"/>
    <w:rsid w:val="004014F4"/>
    <w:rsid w:val="00403138"/>
    <w:rsid w:val="00405CA8"/>
    <w:rsid w:val="0040644F"/>
    <w:rsid w:val="0041049A"/>
    <w:rsid w:val="004125E3"/>
    <w:rsid w:val="00412C81"/>
    <w:rsid w:val="0041579A"/>
    <w:rsid w:val="00416C28"/>
    <w:rsid w:val="00420C3B"/>
    <w:rsid w:val="00421857"/>
    <w:rsid w:val="004220A3"/>
    <w:rsid w:val="004242C7"/>
    <w:rsid w:val="00432CD3"/>
    <w:rsid w:val="00437053"/>
    <w:rsid w:val="00440F61"/>
    <w:rsid w:val="00445E11"/>
    <w:rsid w:val="0044706C"/>
    <w:rsid w:val="00451011"/>
    <w:rsid w:val="00453804"/>
    <w:rsid w:val="00454CDC"/>
    <w:rsid w:val="00461662"/>
    <w:rsid w:val="004629E3"/>
    <w:rsid w:val="00465AA6"/>
    <w:rsid w:val="004713D0"/>
    <w:rsid w:val="00471578"/>
    <w:rsid w:val="00473449"/>
    <w:rsid w:val="00474BD4"/>
    <w:rsid w:val="004754A2"/>
    <w:rsid w:val="00476385"/>
    <w:rsid w:val="004825AF"/>
    <w:rsid w:val="00485D85"/>
    <w:rsid w:val="00486484"/>
    <w:rsid w:val="00494148"/>
    <w:rsid w:val="0049480F"/>
    <w:rsid w:val="00495597"/>
    <w:rsid w:val="00497325"/>
    <w:rsid w:val="004A0B40"/>
    <w:rsid w:val="004A2A93"/>
    <w:rsid w:val="004A338E"/>
    <w:rsid w:val="004A6B6E"/>
    <w:rsid w:val="004A74BB"/>
    <w:rsid w:val="004A789C"/>
    <w:rsid w:val="004B176F"/>
    <w:rsid w:val="004B7ED1"/>
    <w:rsid w:val="004C02DE"/>
    <w:rsid w:val="004C0515"/>
    <w:rsid w:val="004C3518"/>
    <w:rsid w:val="004C5A09"/>
    <w:rsid w:val="004D2476"/>
    <w:rsid w:val="004D591F"/>
    <w:rsid w:val="004E0A24"/>
    <w:rsid w:val="004E637B"/>
    <w:rsid w:val="004F06A8"/>
    <w:rsid w:val="004F11F9"/>
    <w:rsid w:val="004F4B10"/>
    <w:rsid w:val="004F5569"/>
    <w:rsid w:val="004F55E6"/>
    <w:rsid w:val="005006FE"/>
    <w:rsid w:val="005018E7"/>
    <w:rsid w:val="00502D7B"/>
    <w:rsid w:val="005061E4"/>
    <w:rsid w:val="00510AD8"/>
    <w:rsid w:val="00517531"/>
    <w:rsid w:val="005209C7"/>
    <w:rsid w:val="00520DD7"/>
    <w:rsid w:val="00522D0C"/>
    <w:rsid w:val="00527950"/>
    <w:rsid w:val="0053515A"/>
    <w:rsid w:val="005367E6"/>
    <w:rsid w:val="00536ED1"/>
    <w:rsid w:val="005419DC"/>
    <w:rsid w:val="00542356"/>
    <w:rsid w:val="00551149"/>
    <w:rsid w:val="005523EE"/>
    <w:rsid w:val="00554CDA"/>
    <w:rsid w:val="005554B4"/>
    <w:rsid w:val="00566E50"/>
    <w:rsid w:val="00571F52"/>
    <w:rsid w:val="00574BEF"/>
    <w:rsid w:val="00582E9E"/>
    <w:rsid w:val="0059036B"/>
    <w:rsid w:val="005923B4"/>
    <w:rsid w:val="0059252A"/>
    <w:rsid w:val="00592D4A"/>
    <w:rsid w:val="00594E87"/>
    <w:rsid w:val="00597310"/>
    <w:rsid w:val="005B0784"/>
    <w:rsid w:val="005C5FE7"/>
    <w:rsid w:val="005C7A90"/>
    <w:rsid w:val="005D02DB"/>
    <w:rsid w:val="005E16FF"/>
    <w:rsid w:val="005E3E29"/>
    <w:rsid w:val="005E6921"/>
    <w:rsid w:val="005F124A"/>
    <w:rsid w:val="005F5D8C"/>
    <w:rsid w:val="005F6DFE"/>
    <w:rsid w:val="00603E82"/>
    <w:rsid w:val="00606C5E"/>
    <w:rsid w:val="00607D16"/>
    <w:rsid w:val="006102CF"/>
    <w:rsid w:val="00611EEF"/>
    <w:rsid w:val="00612567"/>
    <w:rsid w:val="00614BA4"/>
    <w:rsid w:val="00617A6E"/>
    <w:rsid w:val="0062189E"/>
    <w:rsid w:val="00623A63"/>
    <w:rsid w:val="006240C3"/>
    <w:rsid w:val="00625AEF"/>
    <w:rsid w:val="00625F20"/>
    <w:rsid w:val="00627EDE"/>
    <w:rsid w:val="006315D7"/>
    <w:rsid w:val="006319BA"/>
    <w:rsid w:val="00636D56"/>
    <w:rsid w:val="00643D9B"/>
    <w:rsid w:val="0064474B"/>
    <w:rsid w:val="00644C47"/>
    <w:rsid w:val="006472AD"/>
    <w:rsid w:val="006472BB"/>
    <w:rsid w:val="00647771"/>
    <w:rsid w:val="006513BA"/>
    <w:rsid w:val="006523DC"/>
    <w:rsid w:val="00652E1B"/>
    <w:rsid w:val="00662783"/>
    <w:rsid w:val="0066463A"/>
    <w:rsid w:val="0066700F"/>
    <w:rsid w:val="00670625"/>
    <w:rsid w:val="006739E1"/>
    <w:rsid w:val="00673E0D"/>
    <w:rsid w:val="00676A4F"/>
    <w:rsid w:val="00677876"/>
    <w:rsid w:val="00680352"/>
    <w:rsid w:val="0068357D"/>
    <w:rsid w:val="00683A02"/>
    <w:rsid w:val="00685C5E"/>
    <w:rsid w:val="00686D1A"/>
    <w:rsid w:val="00693C0F"/>
    <w:rsid w:val="006B0131"/>
    <w:rsid w:val="006B3872"/>
    <w:rsid w:val="006C556D"/>
    <w:rsid w:val="006C6392"/>
    <w:rsid w:val="006D327C"/>
    <w:rsid w:val="006D575C"/>
    <w:rsid w:val="006D645D"/>
    <w:rsid w:val="006D6F67"/>
    <w:rsid w:val="006E0051"/>
    <w:rsid w:val="006E2D85"/>
    <w:rsid w:val="006E68CF"/>
    <w:rsid w:val="006E73CE"/>
    <w:rsid w:val="006F05A0"/>
    <w:rsid w:val="006F1EDC"/>
    <w:rsid w:val="006F4857"/>
    <w:rsid w:val="00700BEE"/>
    <w:rsid w:val="00711162"/>
    <w:rsid w:val="007113E3"/>
    <w:rsid w:val="0071265D"/>
    <w:rsid w:val="00712D66"/>
    <w:rsid w:val="00714D74"/>
    <w:rsid w:val="00715F40"/>
    <w:rsid w:val="00715F4F"/>
    <w:rsid w:val="00723D8B"/>
    <w:rsid w:val="00724DBF"/>
    <w:rsid w:val="00726768"/>
    <w:rsid w:val="00727CAE"/>
    <w:rsid w:val="00734DEC"/>
    <w:rsid w:val="0074184B"/>
    <w:rsid w:val="00743C3C"/>
    <w:rsid w:val="0074412D"/>
    <w:rsid w:val="00745318"/>
    <w:rsid w:val="007454E1"/>
    <w:rsid w:val="00752776"/>
    <w:rsid w:val="00753972"/>
    <w:rsid w:val="00754FC8"/>
    <w:rsid w:val="00755170"/>
    <w:rsid w:val="007608E8"/>
    <w:rsid w:val="00761400"/>
    <w:rsid w:val="0076468D"/>
    <w:rsid w:val="00774586"/>
    <w:rsid w:val="00777C51"/>
    <w:rsid w:val="007807DD"/>
    <w:rsid w:val="00783161"/>
    <w:rsid w:val="00786D53"/>
    <w:rsid w:val="00787B30"/>
    <w:rsid w:val="0079108F"/>
    <w:rsid w:val="00791886"/>
    <w:rsid w:val="00791D55"/>
    <w:rsid w:val="00795671"/>
    <w:rsid w:val="007977AE"/>
    <w:rsid w:val="00797856"/>
    <w:rsid w:val="007A2729"/>
    <w:rsid w:val="007A384A"/>
    <w:rsid w:val="007A7BA3"/>
    <w:rsid w:val="007B0F04"/>
    <w:rsid w:val="007B4797"/>
    <w:rsid w:val="007B4BEF"/>
    <w:rsid w:val="007C5040"/>
    <w:rsid w:val="007C64C5"/>
    <w:rsid w:val="007C6DB7"/>
    <w:rsid w:val="007D0EAB"/>
    <w:rsid w:val="007D1226"/>
    <w:rsid w:val="007D26E0"/>
    <w:rsid w:val="007D3279"/>
    <w:rsid w:val="007D47F8"/>
    <w:rsid w:val="007D523A"/>
    <w:rsid w:val="007D5ABD"/>
    <w:rsid w:val="007E4D34"/>
    <w:rsid w:val="007F424F"/>
    <w:rsid w:val="00806F6B"/>
    <w:rsid w:val="00810DA1"/>
    <w:rsid w:val="008145BA"/>
    <w:rsid w:val="00815319"/>
    <w:rsid w:val="00815F92"/>
    <w:rsid w:val="008162B2"/>
    <w:rsid w:val="008220F5"/>
    <w:rsid w:val="008221A9"/>
    <w:rsid w:val="00823F5C"/>
    <w:rsid w:val="00824BB9"/>
    <w:rsid w:val="00825E38"/>
    <w:rsid w:val="00825EDF"/>
    <w:rsid w:val="00833736"/>
    <w:rsid w:val="00833A64"/>
    <w:rsid w:val="00833C9C"/>
    <w:rsid w:val="008356CF"/>
    <w:rsid w:val="0083729C"/>
    <w:rsid w:val="00842D64"/>
    <w:rsid w:val="00845287"/>
    <w:rsid w:val="00847D42"/>
    <w:rsid w:val="00852BAE"/>
    <w:rsid w:val="0085694B"/>
    <w:rsid w:val="00856DED"/>
    <w:rsid w:val="008642DD"/>
    <w:rsid w:val="0087006D"/>
    <w:rsid w:val="00874999"/>
    <w:rsid w:val="0087658F"/>
    <w:rsid w:val="008800A0"/>
    <w:rsid w:val="0088062D"/>
    <w:rsid w:val="00881E9C"/>
    <w:rsid w:val="008823EB"/>
    <w:rsid w:val="008841D3"/>
    <w:rsid w:val="008863DD"/>
    <w:rsid w:val="008868BB"/>
    <w:rsid w:val="00887994"/>
    <w:rsid w:val="00890345"/>
    <w:rsid w:val="008914A1"/>
    <w:rsid w:val="008914A9"/>
    <w:rsid w:val="00892A77"/>
    <w:rsid w:val="0089679C"/>
    <w:rsid w:val="00897959"/>
    <w:rsid w:val="008A550E"/>
    <w:rsid w:val="008A5EE0"/>
    <w:rsid w:val="008A73D6"/>
    <w:rsid w:val="008A78C2"/>
    <w:rsid w:val="008B3E2C"/>
    <w:rsid w:val="008B669C"/>
    <w:rsid w:val="008C2204"/>
    <w:rsid w:val="008C4766"/>
    <w:rsid w:val="008D0650"/>
    <w:rsid w:val="008D749E"/>
    <w:rsid w:val="008D7F4F"/>
    <w:rsid w:val="008E083F"/>
    <w:rsid w:val="008E142B"/>
    <w:rsid w:val="008E32D7"/>
    <w:rsid w:val="008F02E5"/>
    <w:rsid w:val="008F284F"/>
    <w:rsid w:val="008F4458"/>
    <w:rsid w:val="008F5AAD"/>
    <w:rsid w:val="009000E7"/>
    <w:rsid w:val="00905D13"/>
    <w:rsid w:val="00905EB9"/>
    <w:rsid w:val="00906260"/>
    <w:rsid w:val="00906C14"/>
    <w:rsid w:val="009074D3"/>
    <w:rsid w:val="009173D5"/>
    <w:rsid w:val="009229E9"/>
    <w:rsid w:val="009253F2"/>
    <w:rsid w:val="00925FDC"/>
    <w:rsid w:val="00933BFD"/>
    <w:rsid w:val="00934879"/>
    <w:rsid w:val="00940699"/>
    <w:rsid w:val="009425BB"/>
    <w:rsid w:val="00945542"/>
    <w:rsid w:val="00950C3B"/>
    <w:rsid w:val="00953CBB"/>
    <w:rsid w:val="00953EA2"/>
    <w:rsid w:val="00956963"/>
    <w:rsid w:val="009650FF"/>
    <w:rsid w:val="00965BBB"/>
    <w:rsid w:val="00966B6A"/>
    <w:rsid w:val="00967926"/>
    <w:rsid w:val="0097470C"/>
    <w:rsid w:val="00980DB3"/>
    <w:rsid w:val="00980F55"/>
    <w:rsid w:val="00984995"/>
    <w:rsid w:val="0098652B"/>
    <w:rsid w:val="00994A4B"/>
    <w:rsid w:val="009A2022"/>
    <w:rsid w:val="009A5E66"/>
    <w:rsid w:val="009B0474"/>
    <w:rsid w:val="009B5758"/>
    <w:rsid w:val="009B7F7C"/>
    <w:rsid w:val="009C1FE1"/>
    <w:rsid w:val="009C2626"/>
    <w:rsid w:val="009C6FC3"/>
    <w:rsid w:val="009D175F"/>
    <w:rsid w:val="009E3612"/>
    <w:rsid w:val="009E498E"/>
    <w:rsid w:val="009E762D"/>
    <w:rsid w:val="009F3A42"/>
    <w:rsid w:val="00A00FF3"/>
    <w:rsid w:val="00A03699"/>
    <w:rsid w:val="00A074F6"/>
    <w:rsid w:val="00A12619"/>
    <w:rsid w:val="00A14DB4"/>
    <w:rsid w:val="00A1702F"/>
    <w:rsid w:val="00A21E00"/>
    <w:rsid w:val="00A26F50"/>
    <w:rsid w:val="00A274E2"/>
    <w:rsid w:val="00A31997"/>
    <w:rsid w:val="00A33272"/>
    <w:rsid w:val="00A34EA6"/>
    <w:rsid w:val="00A438E3"/>
    <w:rsid w:val="00A448AE"/>
    <w:rsid w:val="00A44D7D"/>
    <w:rsid w:val="00A4646B"/>
    <w:rsid w:val="00A47D43"/>
    <w:rsid w:val="00A53D13"/>
    <w:rsid w:val="00A54674"/>
    <w:rsid w:val="00A570FB"/>
    <w:rsid w:val="00A6372D"/>
    <w:rsid w:val="00A65931"/>
    <w:rsid w:val="00A73D7A"/>
    <w:rsid w:val="00A74140"/>
    <w:rsid w:val="00A754C5"/>
    <w:rsid w:val="00A758DD"/>
    <w:rsid w:val="00A77B19"/>
    <w:rsid w:val="00A81B97"/>
    <w:rsid w:val="00A8549F"/>
    <w:rsid w:val="00A85544"/>
    <w:rsid w:val="00A90C14"/>
    <w:rsid w:val="00A91302"/>
    <w:rsid w:val="00A9188B"/>
    <w:rsid w:val="00A93ED1"/>
    <w:rsid w:val="00A94C47"/>
    <w:rsid w:val="00A95829"/>
    <w:rsid w:val="00A96487"/>
    <w:rsid w:val="00A97E0E"/>
    <w:rsid w:val="00AA0D07"/>
    <w:rsid w:val="00AA0EB1"/>
    <w:rsid w:val="00AA2823"/>
    <w:rsid w:val="00AA4D0B"/>
    <w:rsid w:val="00AA6E96"/>
    <w:rsid w:val="00AB471D"/>
    <w:rsid w:val="00AB4BF3"/>
    <w:rsid w:val="00AB6DA7"/>
    <w:rsid w:val="00AC2D75"/>
    <w:rsid w:val="00AC3F8E"/>
    <w:rsid w:val="00AC7043"/>
    <w:rsid w:val="00AC7404"/>
    <w:rsid w:val="00AD1781"/>
    <w:rsid w:val="00AD3FFC"/>
    <w:rsid w:val="00AD5796"/>
    <w:rsid w:val="00AD72C0"/>
    <w:rsid w:val="00AE1667"/>
    <w:rsid w:val="00AE2E5A"/>
    <w:rsid w:val="00AE44F7"/>
    <w:rsid w:val="00AE552B"/>
    <w:rsid w:val="00AE6945"/>
    <w:rsid w:val="00AE75BE"/>
    <w:rsid w:val="00AF10AC"/>
    <w:rsid w:val="00AF26AE"/>
    <w:rsid w:val="00AF4D06"/>
    <w:rsid w:val="00B06E82"/>
    <w:rsid w:val="00B07B39"/>
    <w:rsid w:val="00B14009"/>
    <w:rsid w:val="00B1736D"/>
    <w:rsid w:val="00B174DD"/>
    <w:rsid w:val="00B17E84"/>
    <w:rsid w:val="00B27383"/>
    <w:rsid w:val="00B30F75"/>
    <w:rsid w:val="00B3154E"/>
    <w:rsid w:val="00B33D67"/>
    <w:rsid w:val="00B40D19"/>
    <w:rsid w:val="00B42BA2"/>
    <w:rsid w:val="00B46827"/>
    <w:rsid w:val="00B470DF"/>
    <w:rsid w:val="00B47700"/>
    <w:rsid w:val="00B54C25"/>
    <w:rsid w:val="00B623C3"/>
    <w:rsid w:val="00B62991"/>
    <w:rsid w:val="00B63FA3"/>
    <w:rsid w:val="00B67370"/>
    <w:rsid w:val="00B7448F"/>
    <w:rsid w:val="00B759C3"/>
    <w:rsid w:val="00B81793"/>
    <w:rsid w:val="00B82480"/>
    <w:rsid w:val="00B853B1"/>
    <w:rsid w:val="00B872D1"/>
    <w:rsid w:val="00B94BE7"/>
    <w:rsid w:val="00BA5610"/>
    <w:rsid w:val="00BA6FAA"/>
    <w:rsid w:val="00BB0F45"/>
    <w:rsid w:val="00BB233C"/>
    <w:rsid w:val="00BB416C"/>
    <w:rsid w:val="00BB42E7"/>
    <w:rsid w:val="00BB56DA"/>
    <w:rsid w:val="00BC1740"/>
    <w:rsid w:val="00BC1840"/>
    <w:rsid w:val="00BC572A"/>
    <w:rsid w:val="00BC58C1"/>
    <w:rsid w:val="00BC6AA2"/>
    <w:rsid w:val="00BC7CD1"/>
    <w:rsid w:val="00BC7DF6"/>
    <w:rsid w:val="00BD704A"/>
    <w:rsid w:val="00BE0BBB"/>
    <w:rsid w:val="00BE2F82"/>
    <w:rsid w:val="00BE38F0"/>
    <w:rsid w:val="00BE3D84"/>
    <w:rsid w:val="00BF1457"/>
    <w:rsid w:val="00BF1CAA"/>
    <w:rsid w:val="00BF215A"/>
    <w:rsid w:val="00BF679A"/>
    <w:rsid w:val="00C04167"/>
    <w:rsid w:val="00C127B2"/>
    <w:rsid w:val="00C149F7"/>
    <w:rsid w:val="00C1513E"/>
    <w:rsid w:val="00C1529F"/>
    <w:rsid w:val="00C25E23"/>
    <w:rsid w:val="00C2782F"/>
    <w:rsid w:val="00C32047"/>
    <w:rsid w:val="00C32E21"/>
    <w:rsid w:val="00C3555A"/>
    <w:rsid w:val="00C3583B"/>
    <w:rsid w:val="00C42CDA"/>
    <w:rsid w:val="00C5006F"/>
    <w:rsid w:val="00C52C76"/>
    <w:rsid w:val="00C57406"/>
    <w:rsid w:val="00C5761D"/>
    <w:rsid w:val="00C57F8D"/>
    <w:rsid w:val="00C63010"/>
    <w:rsid w:val="00C65454"/>
    <w:rsid w:val="00C66F2E"/>
    <w:rsid w:val="00C7343C"/>
    <w:rsid w:val="00C7441F"/>
    <w:rsid w:val="00C75CDC"/>
    <w:rsid w:val="00C76AD2"/>
    <w:rsid w:val="00C7779B"/>
    <w:rsid w:val="00C81CBE"/>
    <w:rsid w:val="00C823EB"/>
    <w:rsid w:val="00C91EF6"/>
    <w:rsid w:val="00C927DF"/>
    <w:rsid w:val="00C92D81"/>
    <w:rsid w:val="00C92F72"/>
    <w:rsid w:val="00C966CF"/>
    <w:rsid w:val="00CA168F"/>
    <w:rsid w:val="00CA22A1"/>
    <w:rsid w:val="00CA5DD5"/>
    <w:rsid w:val="00CB4286"/>
    <w:rsid w:val="00CC1FD4"/>
    <w:rsid w:val="00CC2BC1"/>
    <w:rsid w:val="00CC3C94"/>
    <w:rsid w:val="00CC6674"/>
    <w:rsid w:val="00CC6EBE"/>
    <w:rsid w:val="00CD0A3F"/>
    <w:rsid w:val="00CD3CFF"/>
    <w:rsid w:val="00CD4124"/>
    <w:rsid w:val="00CD6050"/>
    <w:rsid w:val="00CE73B4"/>
    <w:rsid w:val="00CE7C03"/>
    <w:rsid w:val="00CF0085"/>
    <w:rsid w:val="00CF1811"/>
    <w:rsid w:val="00CF7514"/>
    <w:rsid w:val="00CF7950"/>
    <w:rsid w:val="00D064E4"/>
    <w:rsid w:val="00D14422"/>
    <w:rsid w:val="00D15401"/>
    <w:rsid w:val="00D222FE"/>
    <w:rsid w:val="00D2636F"/>
    <w:rsid w:val="00D3263F"/>
    <w:rsid w:val="00D41D30"/>
    <w:rsid w:val="00D454D7"/>
    <w:rsid w:val="00D45529"/>
    <w:rsid w:val="00D524C2"/>
    <w:rsid w:val="00D5306A"/>
    <w:rsid w:val="00D53425"/>
    <w:rsid w:val="00D53D01"/>
    <w:rsid w:val="00D60468"/>
    <w:rsid w:val="00D61934"/>
    <w:rsid w:val="00D62FDA"/>
    <w:rsid w:val="00D63FB4"/>
    <w:rsid w:val="00D65129"/>
    <w:rsid w:val="00D66E6D"/>
    <w:rsid w:val="00D733AC"/>
    <w:rsid w:val="00D76EEC"/>
    <w:rsid w:val="00D80DA9"/>
    <w:rsid w:val="00D83795"/>
    <w:rsid w:val="00D87364"/>
    <w:rsid w:val="00D9589E"/>
    <w:rsid w:val="00DA1E89"/>
    <w:rsid w:val="00DA24D9"/>
    <w:rsid w:val="00DB1C78"/>
    <w:rsid w:val="00DB20A3"/>
    <w:rsid w:val="00DB4A24"/>
    <w:rsid w:val="00DC0C4B"/>
    <w:rsid w:val="00DC32AE"/>
    <w:rsid w:val="00DC3983"/>
    <w:rsid w:val="00DC479C"/>
    <w:rsid w:val="00DC4DC6"/>
    <w:rsid w:val="00DC50DF"/>
    <w:rsid w:val="00DC5552"/>
    <w:rsid w:val="00DC6831"/>
    <w:rsid w:val="00DC6887"/>
    <w:rsid w:val="00DC7568"/>
    <w:rsid w:val="00DD0FCE"/>
    <w:rsid w:val="00DE0535"/>
    <w:rsid w:val="00DE479D"/>
    <w:rsid w:val="00DE75CE"/>
    <w:rsid w:val="00DF0A5F"/>
    <w:rsid w:val="00DF15AA"/>
    <w:rsid w:val="00DF17EB"/>
    <w:rsid w:val="00DF36D5"/>
    <w:rsid w:val="00DF5F25"/>
    <w:rsid w:val="00DF600B"/>
    <w:rsid w:val="00DF684C"/>
    <w:rsid w:val="00DF7F76"/>
    <w:rsid w:val="00E02702"/>
    <w:rsid w:val="00E13BCA"/>
    <w:rsid w:val="00E14E53"/>
    <w:rsid w:val="00E14EEC"/>
    <w:rsid w:val="00E16489"/>
    <w:rsid w:val="00E22318"/>
    <w:rsid w:val="00E2420A"/>
    <w:rsid w:val="00E24A75"/>
    <w:rsid w:val="00E251DC"/>
    <w:rsid w:val="00E27E7D"/>
    <w:rsid w:val="00E31CAB"/>
    <w:rsid w:val="00E32289"/>
    <w:rsid w:val="00E36AF2"/>
    <w:rsid w:val="00E41049"/>
    <w:rsid w:val="00E41C8C"/>
    <w:rsid w:val="00E51908"/>
    <w:rsid w:val="00E5324B"/>
    <w:rsid w:val="00E539D7"/>
    <w:rsid w:val="00E55ED6"/>
    <w:rsid w:val="00E562D1"/>
    <w:rsid w:val="00E57CF6"/>
    <w:rsid w:val="00E600FB"/>
    <w:rsid w:val="00E60484"/>
    <w:rsid w:val="00E64076"/>
    <w:rsid w:val="00E71988"/>
    <w:rsid w:val="00E77786"/>
    <w:rsid w:val="00E82041"/>
    <w:rsid w:val="00E91EF1"/>
    <w:rsid w:val="00E94102"/>
    <w:rsid w:val="00E9471D"/>
    <w:rsid w:val="00E951B4"/>
    <w:rsid w:val="00E95ADD"/>
    <w:rsid w:val="00E95F44"/>
    <w:rsid w:val="00EA1663"/>
    <w:rsid w:val="00EA2FB6"/>
    <w:rsid w:val="00EB06DA"/>
    <w:rsid w:val="00EB281B"/>
    <w:rsid w:val="00EB76D2"/>
    <w:rsid w:val="00EC57B6"/>
    <w:rsid w:val="00EC61F8"/>
    <w:rsid w:val="00ED3D80"/>
    <w:rsid w:val="00ED5234"/>
    <w:rsid w:val="00EE2408"/>
    <w:rsid w:val="00EE4395"/>
    <w:rsid w:val="00EE52AB"/>
    <w:rsid w:val="00EE6601"/>
    <w:rsid w:val="00EE6C61"/>
    <w:rsid w:val="00EE7484"/>
    <w:rsid w:val="00EE7CF6"/>
    <w:rsid w:val="00EF1897"/>
    <w:rsid w:val="00EF35A4"/>
    <w:rsid w:val="00EF4E4B"/>
    <w:rsid w:val="00F02FE3"/>
    <w:rsid w:val="00F15389"/>
    <w:rsid w:val="00F153B5"/>
    <w:rsid w:val="00F16D7A"/>
    <w:rsid w:val="00F17EE0"/>
    <w:rsid w:val="00F20994"/>
    <w:rsid w:val="00F27F82"/>
    <w:rsid w:val="00F31316"/>
    <w:rsid w:val="00F34ADD"/>
    <w:rsid w:val="00F35E46"/>
    <w:rsid w:val="00F37867"/>
    <w:rsid w:val="00F4182C"/>
    <w:rsid w:val="00F43D0E"/>
    <w:rsid w:val="00F45C67"/>
    <w:rsid w:val="00F47C6F"/>
    <w:rsid w:val="00F55AC2"/>
    <w:rsid w:val="00F66509"/>
    <w:rsid w:val="00F80981"/>
    <w:rsid w:val="00F8141F"/>
    <w:rsid w:val="00F81C13"/>
    <w:rsid w:val="00F842C4"/>
    <w:rsid w:val="00F8759A"/>
    <w:rsid w:val="00F903E6"/>
    <w:rsid w:val="00F903EB"/>
    <w:rsid w:val="00F954E2"/>
    <w:rsid w:val="00F960E7"/>
    <w:rsid w:val="00F97DFA"/>
    <w:rsid w:val="00FA340D"/>
    <w:rsid w:val="00FB50A8"/>
    <w:rsid w:val="00FB6333"/>
    <w:rsid w:val="00FB74FE"/>
    <w:rsid w:val="00FB791F"/>
    <w:rsid w:val="00FC0347"/>
    <w:rsid w:val="00FC11B0"/>
    <w:rsid w:val="00FC257A"/>
    <w:rsid w:val="00FC67D7"/>
    <w:rsid w:val="00FD2542"/>
    <w:rsid w:val="00FD3937"/>
    <w:rsid w:val="00FD662E"/>
    <w:rsid w:val="00FD72EE"/>
    <w:rsid w:val="00FD7341"/>
    <w:rsid w:val="00FD785E"/>
    <w:rsid w:val="00FE534A"/>
    <w:rsid w:val="00FE5E83"/>
    <w:rsid w:val="00FE7DF1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"/>
    <w:next w:val="Normal"/>
    <w:link w:val="Heading1Char"/>
    <w:qFormat/>
    <w:rsid w:val="00FD734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ind w:hanging="612"/>
      <w:outlineLvl w:val="0"/>
    </w:pPr>
    <w:rPr>
      <w:rFonts w:eastAsia="Batang" w:cs="Times New Roman"/>
      <w:sz w:val="36"/>
      <w:szCs w:val="20"/>
      <w:lang w:val="en-GB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,DO NOT USE_h2,h21"/>
    <w:basedOn w:val="Heading1"/>
    <w:next w:val="Normal"/>
    <w:link w:val="Heading2Char"/>
    <w:qFormat/>
    <w:rsid w:val="00700BE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lang w:eastAsia="x-none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,no break,Memo Heading 3,hello,Titre 3 Car,no break Car"/>
    <w:basedOn w:val="Heading2"/>
    <w:next w:val="Normal"/>
    <w:link w:val="Heading3Char"/>
    <w:qFormat/>
    <w:rsid w:val="00F43D0E"/>
    <w:pPr>
      <w:numPr>
        <w:ilvl w:val="2"/>
      </w:numPr>
      <w:spacing w:before="12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qFormat/>
    <w:rsid w:val="00F43D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F43D0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43D0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43D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Heading1"/>
    <w:next w:val="Normal"/>
    <w:link w:val="Heading8Char"/>
    <w:qFormat/>
    <w:rsid w:val="00F43D0E"/>
    <w:pPr>
      <w:numPr>
        <w:ilvl w:val="7"/>
      </w:numPr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F43D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FD7341"/>
    <w:rPr>
      <w:rFonts w:eastAsia="Batang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rsid w:val="00700BEE"/>
    <w:rPr>
      <w:rFonts w:ascii="Arial" w:eastAsia="Batang" w:hAnsi="Arial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F43D0E"/>
    <w:rPr>
      <w:rFonts w:ascii="Arial" w:eastAsia="Batang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F43D0E"/>
    <w:pPr>
      <w:widowControl w:val="0"/>
      <w:spacing w:after="0" w:line="240" w:lineRule="auto"/>
    </w:pPr>
    <w:rPr>
      <w:rFonts w:ascii="Arial" w:eastAsia="Batang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43D0E"/>
    <w:rPr>
      <w:rFonts w:ascii="Arial" w:eastAsia="Batang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F43D0E"/>
    <w:pPr>
      <w:jc w:val="center"/>
    </w:pPr>
    <w:rPr>
      <w:i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43D0E"/>
    <w:rPr>
      <w:rFonts w:ascii="Arial" w:eastAsia="Batang" w:hAnsi="Arial" w:cs="Times New Roman"/>
      <w:b/>
      <w:i/>
      <w:noProof/>
      <w:sz w:val="18"/>
      <w:szCs w:val="20"/>
      <w:lang w:val="en-GB" w:eastAsia="x-none"/>
    </w:rPr>
  </w:style>
  <w:style w:type="paragraph" w:styleId="BodyText">
    <w:name w:val="Body Text"/>
    <w:basedOn w:val="Normal"/>
    <w:link w:val="BodyTextChar"/>
    <w:rsid w:val="00F43D0E"/>
    <w:pPr>
      <w:spacing w:after="120"/>
    </w:pPr>
    <w:rPr>
      <w:rFonts w:eastAsia="MS Mincho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F43D0E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ListBullet">
    <w:name w:val="List Bullet"/>
    <w:basedOn w:val="Normal"/>
    <w:rsid w:val="00F43D0E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F43D0E"/>
    <w:pPr>
      <w:ind w:left="72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1E4"/>
    <w:rPr>
      <w:rFonts w:ascii="Tahoma" w:eastAsia="Times New Roman" w:hAnsi="Tahoma" w:cs="Tahoma"/>
      <w:sz w:val="16"/>
      <w:szCs w:val="16"/>
    </w:rPr>
  </w:style>
  <w:style w:type="paragraph" w:customStyle="1" w:styleId="references">
    <w:name w:val="references"/>
    <w:uiPriority w:val="99"/>
    <w:rsid w:val="00806F6B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02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2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2FE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2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2FE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4BE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54C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"/>
    <w:next w:val="Normal"/>
    <w:link w:val="Heading1Char"/>
    <w:qFormat/>
    <w:rsid w:val="00FD734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ind w:hanging="612"/>
      <w:outlineLvl w:val="0"/>
    </w:pPr>
    <w:rPr>
      <w:rFonts w:eastAsia="Batang" w:cs="Times New Roman"/>
      <w:sz w:val="36"/>
      <w:szCs w:val="20"/>
      <w:lang w:val="en-GB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,DO NOT USE_h2,h21"/>
    <w:basedOn w:val="Heading1"/>
    <w:next w:val="Normal"/>
    <w:link w:val="Heading2Char"/>
    <w:qFormat/>
    <w:rsid w:val="00700BE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lang w:eastAsia="x-none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,no break,Memo Heading 3,hello,Titre 3 Car,no break Car"/>
    <w:basedOn w:val="Heading2"/>
    <w:next w:val="Normal"/>
    <w:link w:val="Heading3Char"/>
    <w:qFormat/>
    <w:rsid w:val="00F43D0E"/>
    <w:pPr>
      <w:numPr>
        <w:ilvl w:val="2"/>
      </w:numPr>
      <w:spacing w:before="12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qFormat/>
    <w:rsid w:val="00F43D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F43D0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43D0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43D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Heading1"/>
    <w:next w:val="Normal"/>
    <w:link w:val="Heading8Char"/>
    <w:qFormat/>
    <w:rsid w:val="00F43D0E"/>
    <w:pPr>
      <w:numPr>
        <w:ilvl w:val="7"/>
      </w:numPr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F43D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FD7341"/>
    <w:rPr>
      <w:rFonts w:eastAsia="Batang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rsid w:val="00700BEE"/>
    <w:rPr>
      <w:rFonts w:ascii="Arial" w:eastAsia="Batang" w:hAnsi="Arial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F43D0E"/>
    <w:rPr>
      <w:rFonts w:ascii="Arial" w:eastAsia="Batang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F43D0E"/>
    <w:pPr>
      <w:widowControl w:val="0"/>
      <w:spacing w:after="0" w:line="240" w:lineRule="auto"/>
    </w:pPr>
    <w:rPr>
      <w:rFonts w:ascii="Arial" w:eastAsia="Batang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43D0E"/>
    <w:rPr>
      <w:rFonts w:ascii="Arial" w:eastAsia="Batang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F43D0E"/>
    <w:pPr>
      <w:jc w:val="center"/>
    </w:pPr>
    <w:rPr>
      <w:i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43D0E"/>
    <w:rPr>
      <w:rFonts w:ascii="Arial" w:eastAsia="Batang" w:hAnsi="Arial" w:cs="Times New Roman"/>
      <w:b/>
      <w:i/>
      <w:noProof/>
      <w:sz w:val="18"/>
      <w:szCs w:val="20"/>
      <w:lang w:val="en-GB" w:eastAsia="x-none"/>
    </w:rPr>
  </w:style>
  <w:style w:type="paragraph" w:styleId="BodyText">
    <w:name w:val="Body Text"/>
    <w:basedOn w:val="Normal"/>
    <w:link w:val="BodyTextChar"/>
    <w:rsid w:val="00F43D0E"/>
    <w:pPr>
      <w:spacing w:after="120"/>
    </w:pPr>
    <w:rPr>
      <w:rFonts w:eastAsia="MS Mincho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F43D0E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ListBullet">
    <w:name w:val="List Bullet"/>
    <w:basedOn w:val="Normal"/>
    <w:rsid w:val="00F43D0E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F43D0E"/>
    <w:pPr>
      <w:ind w:left="72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1E4"/>
    <w:rPr>
      <w:rFonts w:ascii="Tahoma" w:eastAsia="Times New Roman" w:hAnsi="Tahoma" w:cs="Tahoma"/>
      <w:sz w:val="16"/>
      <w:szCs w:val="16"/>
    </w:rPr>
  </w:style>
  <w:style w:type="paragraph" w:customStyle="1" w:styleId="references">
    <w:name w:val="references"/>
    <w:uiPriority w:val="99"/>
    <w:rsid w:val="00806F6B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02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2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2FE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2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2FE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4BE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54C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gvos\Desktop\3gpp\RAN\TSGR_69_Phoenix\Docs\RP-151186.zi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F7C1A-7069-4171-BF32-4E1D2F728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1418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Vidit Saxena</dc:creator>
  <cp:lastModifiedBy>Sierra</cp:lastModifiedBy>
  <cp:revision>63</cp:revision>
  <cp:lastPrinted>2015-01-19T14:27:00Z</cp:lastPrinted>
  <dcterms:created xsi:type="dcterms:W3CDTF">2015-09-24T22:58:00Z</dcterms:created>
  <dcterms:modified xsi:type="dcterms:W3CDTF">2015-09-25T21:30:00Z</dcterms:modified>
</cp:coreProperties>
</file>